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ind w:left="5245" w:firstLine="0"/>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ind w:left="5245" w:firstLine="0"/>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ind w:left="5245" w:firstLine="0"/>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ind w:left="5245" w:firstLine="0"/>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ind w:left="5245" w:firstLine="0"/>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ind w:left="5245" w:firstLine="0"/>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ind w:left="5245" w:firstLine="0"/>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ind w:left="5245" w:firstLine="0"/>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color="4472c4" w:space="4" w:sz="4" w:val="single"/>
          <w:right w:space="0" w:sz="0" w:val="nil"/>
          <w:between w:space="0" w:sz="0" w:val="nil"/>
        </w:pBdr>
        <w:spacing w:after="120" w:line="240" w:lineRule="auto"/>
        <w:ind w:left="936" w:right="936" w:firstLine="0"/>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line="240" w:lineRule="auto"/>
        <w:ind w:left="936" w:right="936" w:firstLine="0"/>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color="4472c4" w:space="4" w:sz="4" w:val="single"/>
          <w:right w:space="0" w:sz="0" w:val="nil"/>
          <w:between w:space="0" w:sz="0" w:val="nil"/>
        </w:pBdr>
        <w:spacing w:after="120" w:line="240" w:lineRule="auto"/>
        <w:ind w:left="936" w:right="936" w:firstLine="0"/>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11">
      <w:pPr>
        <w:pBdr>
          <w:top w:space="0" w:sz="0" w:val="nil"/>
          <w:left w:space="0" w:sz="0" w:val="nil"/>
          <w:bottom w:color="4472c4" w:space="4" w:sz="4" w:val="single"/>
          <w:right w:space="0" w:sz="0" w:val="nil"/>
          <w:between w:space="0" w:sz="0" w:val="nil"/>
        </w:pBdr>
        <w:spacing w:after="120" w:line="240" w:lineRule="auto"/>
        <w:ind w:left="936" w:right="936" w:firstLine="0"/>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color="4472c4" w:space="4" w:sz="4" w:val="single"/>
          <w:right w:space="0" w:sz="0" w:val="nil"/>
          <w:between w:space="0" w:sz="0" w:val="nil"/>
        </w:pBdr>
        <w:spacing w:after="120" w:line="240" w:lineRule="auto"/>
        <w:ind w:left="936" w:right="936" w:firstLine="0"/>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13">
      <w:pPr>
        <w:pBdr>
          <w:top w:space="0" w:sz="0" w:val="nil"/>
          <w:left w:space="0" w:sz="0" w:val="nil"/>
          <w:bottom w:color="4472c4" w:space="4" w:sz="4" w:val="single"/>
          <w:right w:space="0" w:sz="0" w:val="nil"/>
          <w:between w:space="0" w:sz="0" w:val="nil"/>
        </w:pBdr>
        <w:spacing w:after="120" w:line="240" w:lineRule="auto"/>
        <w:ind w:left="936" w:right="936" w:firstLine="0"/>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14">
      <w:pPr>
        <w:pBdr>
          <w:top w:space="0" w:sz="0" w:val="nil"/>
          <w:left w:space="0" w:sz="0" w:val="nil"/>
          <w:bottom w:color="4472c4" w:space="4" w:sz="4" w:val="single"/>
          <w:right w:space="0" w:sz="0" w:val="nil"/>
          <w:between w:space="0" w:sz="0" w:val="nil"/>
        </w:pBdr>
        <w:spacing w:after="120" w:line="240" w:lineRule="auto"/>
        <w:ind w:left="936" w:right="936" w:firstLine="0"/>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15">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16">
      <w:pPr>
        <w:pBdr>
          <w:top w:space="0" w:sz="0" w:val="nil"/>
          <w:left w:space="0" w:sz="0" w:val="nil"/>
          <w:bottom w:color="4472c4" w:space="4" w:sz="4" w:val="single"/>
          <w:right w:space="0" w:sz="0" w:val="nil"/>
          <w:between w:space="0" w:sz="0" w:val="nil"/>
        </w:pBdr>
        <w:spacing w:after="120" w:line="240" w:lineRule="auto"/>
        <w:ind w:left="936" w:right="936"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mallCaps w:val="1"/>
          <w:sz w:val="28"/>
          <w:szCs w:val="28"/>
          <w:rtl w:val="0"/>
        </w:rPr>
        <w:t xml:space="preserve">АРНАЙЫ БІЛІМ БЕРУ</w:t>
      </w:r>
      <w:r w:rsidDel="00000000" w:rsidR="00000000" w:rsidRPr="00000000">
        <w:rPr>
          <w:rtl w:val="0"/>
        </w:rPr>
      </w:r>
    </w:p>
    <w:p w:rsidR="00000000" w:rsidDel="00000000" w:rsidP="00000000" w:rsidRDefault="00000000" w:rsidRPr="00000000" w14:paraId="00000017">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2023-2027 жылдарға бекітілді</w:t>
      </w: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r w:rsidDel="00000000" w:rsidR="00000000" w:rsidRPr="00000000">
        <w:rPr>
          <w:rtl w:val="0"/>
        </w:rPr>
      </w:r>
    </w:p>
    <w:p w:rsidR="00000000" w:rsidDel="00000000" w:rsidP="00000000" w:rsidRDefault="00000000" w:rsidRPr="00000000" w14:paraId="00000023">
      <w:pPr>
        <w:spacing w:after="120" w:line="240" w:lineRule="auto"/>
        <w:jc w:val="both"/>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fldChar w:fldCharType="begin"/>
            <w:instrText xml:space="preserve"> TOC \h \u \z \t "Heading 1,1,Heading 2,2,Heading 3,3,"</w:instrText>
            <w:fldChar w:fldCharType="separate"/>
          </w: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оқыту нәтижелері</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 құрылымы</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26</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77</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82</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96</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100</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101</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147n2z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102</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o7alnk">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112</w:t>
            </w:r>
          </w:hyperlink>
          <w:r w:rsidDel="00000000" w:rsidR="00000000" w:rsidRPr="00000000">
            <w:rPr>
              <w:rtl w:val="0"/>
            </w:rPr>
          </w:r>
        </w:p>
        <w:p w:rsidR="00000000" w:rsidDel="00000000" w:rsidP="00000000" w:rsidRDefault="00000000" w:rsidRPr="00000000" w14:paraId="0000004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4">
      <w:pPr>
        <w:spacing w:after="120" w:line="240" w:lineRule="auto"/>
        <w:rPr>
          <w:rFonts w:ascii="Times New Roman" w:cs="Times New Roman" w:eastAsia="Times New Roman" w:hAnsi="Times New Roman"/>
          <w:b w:val="1"/>
          <w:color w:val="2f5496"/>
          <w:sz w:val="28"/>
          <w:szCs w:val="28"/>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1"/>
        <w:spacing w:after="120" w:before="0" w:line="240" w:lineRule="auto"/>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6">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080.0" w:type="dxa"/>
        <w:jc w:val="left"/>
        <w:tblLayout w:type="fixed"/>
        <w:tblLook w:val="0400"/>
      </w:tblPr>
      <w:tblGrid>
        <w:gridCol w:w="2376"/>
        <w:gridCol w:w="6704"/>
        <w:tblGridChange w:id="0">
          <w:tblGrid>
            <w:gridCol w:w="2376"/>
            <w:gridCol w:w="6704"/>
          </w:tblGrid>
        </w:tblGridChange>
      </w:tblGrid>
      <w:tr>
        <w:trPr>
          <w:cantSplit w:val="0"/>
          <w:trHeight w:val="801"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АРНАЙЫ БІЛІМ БЕРУ</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9">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tl w:val="0"/>
              </w:rPr>
            </w:r>
          </w:p>
          <w:p w:rsidR="00000000" w:rsidDel="00000000" w:rsidP="00000000" w:rsidRDefault="00000000" w:rsidRPr="00000000" w14:paraId="0000004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C">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Жетекші университет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vMerge w:val="restart"/>
                  <w:tcBorders>
                    <w:top w:color="000000" w:space="0" w:sz="8" w:val="single"/>
                    <w:left w:color="000000" w:space="0" w:sz="8" w:val="single"/>
                    <w:right w:color="000000" w:space="0" w:sz="8" w:val="single"/>
                  </w:tcBorders>
                </w:tcPr>
                <w:p w:rsidR="00000000" w:rsidDel="00000000" w:rsidP="00000000" w:rsidRDefault="00000000" w:rsidRPr="00000000" w14:paraId="0000004E">
                  <w:pPr>
                    <w:spacing w:after="12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Абай атындағы қазақ ұлттық педагогикалық университеті</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ұлттық қыздар педагогикалық университеті</w:t>
                  </w:r>
                </w:p>
              </w:tc>
            </w:tr>
            <w:tr>
              <w:trPr>
                <w:cantSplit w:val="0"/>
                <w:tblHeader w:val="0"/>
              </w:trPr>
              <w:tc>
                <w:tcPr>
                  <w:vMerge w:val="continue"/>
                  <w:tcBorders>
                    <w:top w:color="000000" w:space="0" w:sz="8" w:val="single"/>
                    <w:left w:color="000000" w:space="0" w:sz="8" w:val="single"/>
                    <w:right w:color="000000" w:space="0" w:sz="8" w:val="single"/>
                  </w:tcBorders>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А.Байтұрсынов атындағы Қостанай өңірлік университеті</w:t>
                  </w:r>
                </w:p>
              </w:tc>
            </w:tr>
            <w:tr>
              <w:trPr>
                <w:cantSplit w:val="0"/>
                <w:tblHeader w:val="0"/>
              </w:trPr>
              <w:tc>
                <w:tcPr>
                  <w:vMerge w:val="continue"/>
                  <w:tcBorders>
                    <w:top w:color="000000" w:space="0" w:sz="8" w:val="single"/>
                    <w:left w:color="000000" w:space="0" w:sz="8" w:val="single"/>
                    <w:right w:color="000000" w:space="0" w:sz="8" w:val="single"/>
                  </w:tcBorders>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І.Жансүгіров атындағы Жетісу университеті </w:t>
                  </w:r>
                </w:p>
              </w:tc>
            </w:tr>
            <w:tr>
              <w:trPr>
                <w:cantSplit w:val="0"/>
                <w:tblHeader w:val="0"/>
              </w:trPr>
              <w:tc>
                <w:tcPr>
                  <w:vMerge w:val="continue"/>
                  <w:tcBorders>
                    <w:top w:color="000000" w:space="0" w:sz="8" w:val="single"/>
                    <w:left w:color="000000" w:space="0" w:sz="8" w:val="single"/>
                    <w:right w:color="000000" w:space="0" w:sz="8" w:val="single"/>
                  </w:tcBorders>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Сәрсен Аманжолов атындағы Шығыс Қазақстан мемлекеттік университеті</w:t>
                  </w:r>
                </w:p>
              </w:tc>
            </w:tr>
            <w:tr>
              <w:trPr>
                <w:cantSplit w:val="0"/>
                <w:trHeight w:val="345" w:hRule="atLeast"/>
                <w:tblHeader w:val="0"/>
              </w:trPr>
              <w:tc>
                <w:tcPr>
                  <w:vMerge w:val="continue"/>
                  <w:tcBorders>
                    <w:top w:color="000000" w:space="0" w:sz="8" w:val="single"/>
                    <w:left w:color="000000" w:space="0" w:sz="8" w:val="single"/>
                    <w:right w:color="000000" w:space="0" w:sz="8" w:val="single"/>
                  </w:tcBorders>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Оңтүстік Қазақстан мемлекеттік педагогикалық университеті </w:t>
                  </w:r>
                </w:p>
              </w:tc>
            </w:tr>
          </w:tbl>
          <w:p w:rsidR="00000000" w:rsidDel="00000000" w:rsidP="00000000" w:rsidRDefault="00000000" w:rsidRPr="00000000" w14:paraId="00000058">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63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9">
            <w:pPr>
              <w:tabs>
                <w:tab w:val="left" w:leader="none" w:pos="567"/>
              </w:tabs>
              <w:spacing w:after="120" w:line="240" w:lineRule="auto"/>
              <w:ind w:right="14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6-деңгей</w:t>
            </w:r>
          </w:p>
          <w:p w:rsidR="00000000" w:rsidDel="00000000" w:rsidP="00000000" w:rsidRDefault="00000000" w:rsidRPr="00000000" w14:paraId="0000005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311"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Күндізгі оқыту</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 – дәстүрлі немесе 4,5 жыл – педагог-ассистент ретінде мектеп негізінде 30 академиялық кредит қосымша академиялық кредиттерді игеруді есептегенде</w:t>
            </w:r>
            <w:r w:rsidDel="00000000" w:rsidR="00000000" w:rsidRPr="00000000">
              <w:rPr>
                <w:rFonts w:ascii="Times New Roman" w:cs="Times New Roman" w:eastAsia="Times New Roman" w:hAnsi="Times New Roman"/>
                <w:sz w:val="28"/>
                <w:szCs w:val="28"/>
                <w:rtl w:val="0"/>
              </w:rPr>
              <w:t xml:space="preserve">. Бұл жағдайда студенттердің ақысын жан басына шаққандағы қаржыландыру шеңберінде білім беру ұйымы төлейді.</w:t>
            </w:r>
          </w:p>
        </w:tc>
      </w:tr>
      <w:tr>
        <w:trPr>
          <w:cantSplit w:val="0"/>
          <w:trHeight w:val="266"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4">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5">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p w:rsidR="00000000" w:rsidDel="00000000" w:rsidP="00000000" w:rsidRDefault="00000000" w:rsidRPr="00000000" w14:paraId="00000066">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«Арнайы білім беру» 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  </w:t>
            </w:r>
          </w:p>
          <w:p w:rsidR="00000000" w:rsidDel="00000000" w:rsidP="00000000" w:rsidRDefault="00000000" w:rsidRPr="00000000" w14:paraId="0000006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білім беру» білім беру бағдарламасы (БББ) (мектептер, колледждер, гимназиялар) мүмкіндігі шектеулі балалармен жұмыс істейтін арнайы білім беру педагогы ретінде маманданғысы келетін, болашақ мұғалімдерге арналған педагогикалық білім беру бағдарламасы. БББ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кредит қорытынды аттестаттауды қоса алғанда)  тұрады.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5 модульден тұрады: "Арнайы білім беру қажеттіліктерін бағалау", "Арнайы білім беру қажеттіліктеріне ие тұлғаларға білім беру", "Мүмкіндігі шектеулі балаларды пәндік оқыту әдістері", "Инклюзивті мәдениет және педагогикалық консалтинг", "Зерттеулер және болжау".</w:t>
            </w:r>
          </w:p>
          <w:p w:rsidR="00000000" w:rsidDel="00000000" w:rsidP="00000000" w:rsidRDefault="00000000" w:rsidRPr="00000000" w14:paraId="0000006A">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БББ іске асыру барысында болашақ мұғалімдер арнайы білім беру қажеттіліктерін бағалаудағы және әртүрлі білім беру жағдайларында мүмкіндігі шектелуі балаларға (ерекше білім беру қажеттіліктері бар 1-топтағы тұлғалар) психологиялық-педагогикалық қолдау көрсетуді қамтамасыз етудегі  өздерінің кәсіби құзыреттіліктерін   дамытады. </w:t>
            </w:r>
          </w:p>
          <w:p w:rsidR="00000000" w:rsidDel="00000000" w:rsidP="00000000" w:rsidRDefault="00000000" w:rsidRPr="00000000" w14:paraId="0000006B">
            <w:pPr>
              <w:spacing w:after="120" w:line="240" w:lineRule="auto"/>
              <w:ind w:right="1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w:t>
            </w:r>
            <w:r w:rsidDel="00000000" w:rsidR="00000000" w:rsidRPr="00000000">
              <w:rPr>
                <w:rFonts w:ascii="Times New Roman" w:cs="Times New Roman" w:eastAsia="Times New Roman" w:hAnsi="Times New Roman"/>
                <w:color w:val="000000"/>
                <w:sz w:val="28"/>
                <w:szCs w:val="28"/>
                <w:rtl w:val="0"/>
              </w:rPr>
              <w:t xml:space="preserve"> болашақ мұғалімдердің құқықтары мен мүдделеріне нұқсан келтірмей, теңдік, сыйластық, төзімділік қағидаттарын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сипаттамаларына сәйкес келеді</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C">
            <w:pPr>
              <w:tabs>
                <w:tab w:val="left" w:leader="none" w:pos="62"/>
                <w:tab w:val="left" w:leader="none" w:pos="803"/>
                <w:tab w:val="left" w:leader="none" w:pos="968"/>
                <w:tab w:val="left" w:leader="none" w:pos="1628"/>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БББ</w:t>
            </w:r>
            <w:r w:rsidDel="00000000" w:rsidR="00000000" w:rsidRPr="00000000">
              <w:rPr>
                <w:rFonts w:ascii="Times New Roman" w:cs="Times New Roman" w:eastAsia="Times New Roman" w:hAnsi="Times New Roman"/>
                <w:color w:val="000000"/>
                <w:sz w:val="28"/>
                <w:szCs w:val="28"/>
                <w:rtl w:val="0"/>
              </w:rPr>
              <w:t xml:space="preserve">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қағидаттарына негізделеді. Сонымен қатар, БББ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D">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педагогика саласындағы және оның пәндік саласындағы құзыреттілігін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таңдау бойынша компонент. Бұл құрылымдардың әрқайсысы модульдер мен тиісті курстардан құралады. Бұлардың әрқайсысы модульдер мен тиісті курстардан тұрады.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E">
            <w:pPr>
              <w:tabs>
                <w:tab w:val="left" w:leader="none" w:pos="709"/>
                <w:tab w:val="left" w:leader="none" w:pos="855"/>
              </w:tabs>
              <w:spacing w:after="120" w:line="240" w:lineRule="auto"/>
              <w:ind w:left="14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8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2">
      <w:pPr>
        <w:pStyle w:val="Heading1"/>
        <w:spacing w:after="120" w:before="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83">
      <w:pPr>
        <w:spacing w:after="120" w:line="240" w:lineRule="auto"/>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85">
      <w:pPr>
        <w:pStyle w:val="Heading1"/>
        <w:spacing w:after="12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6">
      <w:pPr>
        <w:pStyle w:val="Heading1"/>
        <w:spacing w:after="120" w:before="0" w:line="240" w:lineRule="auto"/>
        <w:jc w:val="both"/>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 </w:t>
      </w:r>
    </w:p>
    <w:p w:rsidR="00000000" w:rsidDel="00000000" w:rsidP="00000000" w:rsidRDefault="00000000" w:rsidRPr="00000000" w14:paraId="00000087">
      <w:pPr>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 </w:t>
      </w:r>
    </w:p>
    <w:p w:rsidR="00000000" w:rsidDel="00000000" w:rsidP="00000000" w:rsidRDefault="00000000" w:rsidRPr="00000000" w14:paraId="0000008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bl>
      <w:tblPr>
        <w:tblStyle w:val="Table3"/>
        <w:tblW w:w="9032.0" w:type="dxa"/>
        <w:jc w:val="left"/>
        <w:tblInd w:w="108.0" w:type="dxa"/>
        <w:tblLayout w:type="fixed"/>
        <w:tblLook w:val="0400"/>
      </w:tblPr>
      <w:tblGrid>
        <w:gridCol w:w="9032"/>
        <w:tblGridChange w:id="0">
          <w:tblGrid>
            <w:gridCol w:w="903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9">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A">
            <w:pPr>
              <w:numPr>
                <w:ilvl w:val="0"/>
                <w:numId w:val="15"/>
              </w:numPr>
              <w:spacing w:after="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 және дидактика саласындағы құзыреттіліктер  </w:t>
            </w:r>
          </w:p>
          <w:p w:rsidR="00000000" w:rsidDel="00000000" w:rsidP="00000000" w:rsidRDefault="00000000" w:rsidRPr="00000000" w14:paraId="0000008B">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color w:val="000000"/>
                <w:sz w:val="28"/>
                <w:szCs w:val="28"/>
                <w:rtl w:val="0"/>
              </w:rPr>
              <w:t xml:space="preserve">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C">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D">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E">
            <w:pPr>
              <w:numPr>
                <w:ilvl w:val="0"/>
                <w:numId w:val="15"/>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Өзара іс-әрекетке қатысты құзыреттіліктер аясы </w:t>
            </w:r>
          </w:p>
          <w:p w:rsidR="00000000" w:rsidDel="00000000" w:rsidP="00000000" w:rsidRDefault="00000000" w:rsidRPr="00000000" w14:paraId="0000008F">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90">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91">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92">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93">
            <w:pPr>
              <w:numPr>
                <w:ilvl w:val="0"/>
                <w:numId w:val="56"/>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95">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96">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7">
            <w:pPr>
              <w:numPr>
                <w:ilvl w:val="0"/>
                <w:numId w:val="15"/>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дамуға қатысты құзыреттіліктер аясы:</w:t>
            </w:r>
          </w:p>
          <w:p w:rsidR="00000000" w:rsidDel="00000000" w:rsidP="00000000" w:rsidRDefault="00000000" w:rsidRPr="00000000" w14:paraId="00000098">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Fonts w:ascii="Times New Roman" w:cs="Times New Roman" w:eastAsia="Times New Roman" w:hAnsi="Times New Roman"/>
                <w:color w:val="000000"/>
                <w:sz w:val="28"/>
                <w:szCs w:val="28"/>
                <w:rtl w:val="0"/>
              </w:rPr>
              <w:t xml:space="preserve">.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99">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color w:val="000000"/>
                <w:sz w:val="28"/>
                <w:szCs w:val="28"/>
                <w:rtl w:val="0"/>
              </w:rPr>
              <w:t xml:space="preserve">. Болашақ мұғалімдер </w:t>
            </w:r>
            <w:r w:rsidDel="00000000" w:rsidR="00000000" w:rsidRPr="00000000">
              <w:rPr>
                <w:rFonts w:ascii="Times New Roman" w:cs="Times New Roman" w:eastAsia="Times New Roman" w:hAnsi="Times New Roman"/>
                <w:sz w:val="28"/>
                <w:szCs w:val="28"/>
                <w:rtl w:val="0"/>
              </w:rPr>
              <w:t xml:space="preserve">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9A">
            <w:pPr>
              <w:tabs>
                <w:tab w:val="left" w:leader="none" w:pos="102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10</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B">
            <w:pPr>
              <w:tabs>
                <w:tab w:val="left" w:leader="none" w:pos="709"/>
                <w:tab w:val="left" w:leader="none" w:pos="1020"/>
              </w:tabs>
              <w:spacing w:after="120" w:line="240" w:lineRule="auto"/>
              <w:ind w:left="142" w:firstLine="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9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020"/>
              </w:tabs>
              <w:spacing w:after="0" w:before="0" w:line="240" w:lineRule="auto"/>
              <w:ind w:left="72"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1-сала. Ерекше білім беру қажеттіліктерін анықтау құзыреттері:</w:t>
            </w:r>
          </w:p>
          <w:p w:rsidR="00000000" w:rsidDel="00000000" w:rsidP="00000000" w:rsidRDefault="00000000" w:rsidRPr="00000000" w14:paraId="0000009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Республикасында қабылданған нормативтерге сәйкес білім алушылардың ерекше білім беру қажеттіліктерін анықтай алады;</w:t>
            </w:r>
          </w:p>
          <w:p w:rsidR="00000000" w:rsidDel="00000000" w:rsidP="00000000" w:rsidRDefault="00000000" w:rsidRPr="00000000" w14:paraId="0000009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кешенді бағалау үшін стандартталған әдістемелерді қолдану.</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2-сала. Мүмкіндігі шектеулі балалардың білім алуын сүйемелдеу және қолдау жөніндегі құзыреттер:</w:t>
            </w:r>
          </w:p>
          <w:p w:rsidR="00000000" w:rsidDel="00000000" w:rsidP="00000000" w:rsidRDefault="00000000" w:rsidRPr="00000000" w14:paraId="000000A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Баланың білім беру қажеттіліктеріне сәйкес оқу үдерістері мен оқу ортасын жобалау және бағалау.</w:t>
            </w:r>
          </w:p>
          <w:p w:rsidR="00000000" w:rsidDel="00000000" w:rsidP="00000000" w:rsidRDefault="00000000" w:rsidRPr="00000000" w14:paraId="000000A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 бар адамдарды оқытудың озық педагогикалық тәсілдерін, әдістерін талдап, іс жүзінде қолдана алады.</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3-сала. Оқыту үдерісі мен оқу ортасын жобалаудағы құзыреттер</w:t>
            </w:r>
          </w:p>
          <w:p w:rsidR="00000000" w:rsidDel="00000000" w:rsidP="00000000" w:rsidRDefault="00000000" w:rsidRPr="00000000" w14:paraId="000000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білім беру жағдайларында мүмкіндігі шектеулі балаларды (ерекше білім беру қажеттіліктері бар бірінші топтағы балалар) жеке дамыту және арнайы білім беру бағдарламаларын жүзеге асыру.</w:t>
            </w:r>
          </w:p>
          <w:p w:rsidR="00000000" w:rsidDel="00000000" w:rsidP="00000000" w:rsidRDefault="00000000" w:rsidRPr="00000000" w14:paraId="000000A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Оның тиімділігін бағалау мақсатында психологиялық-педагогикалық әсер ету барысын, динамикалық бақылауды жүзеге асыру.</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4-сала. Кеңес беру және мәдени құзыреттер:</w:t>
            </w:r>
          </w:p>
          <w:p w:rsidR="00000000" w:rsidDel="00000000" w:rsidP="00000000" w:rsidRDefault="00000000" w:rsidRPr="00000000" w14:paraId="000000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қажеттіліктеріне ие балалары бар отбасыларға және инклюзивті ортада жұмыс істейтін мұғалімдерге консультациялық көмек көрсете алады.</w:t>
            </w:r>
          </w:p>
          <w:p w:rsidR="00000000" w:rsidDel="00000000" w:rsidP="00000000" w:rsidRDefault="00000000" w:rsidRPr="00000000" w14:paraId="000000A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Субъективті қатынастар кешенінде педагогикалық ынтымақтастықты ұйымдастыру (бала-мұғалім-ата-ана).</w:t>
            </w:r>
          </w:p>
          <w:p w:rsidR="00000000" w:rsidDel="00000000" w:rsidP="00000000" w:rsidRDefault="00000000" w:rsidRPr="00000000" w14:paraId="000000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 арасында ерекше білім беру қажеттіліктері бар тұлғаларға білім беру саласындағы оң қоғамдық пікірді қалыптастыру және идеялар мен білімдерді насихаттау бойынша іс-шараларды жүзеге асыру.</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0" w:before="0" w:line="240" w:lineRule="auto"/>
              <w:ind w:left="72"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5-сала. Зерттеу және болжау құзыреттері:</w:t>
            </w:r>
          </w:p>
          <w:p w:rsidR="00000000" w:rsidDel="00000000" w:rsidP="00000000" w:rsidRDefault="00000000" w:rsidRPr="00000000" w14:paraId="000000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878"/>
                <w:tab w:val="left" w:leader="none" w:pos="1020"/>
              </w:tabs>
              <w:spacing w:after="120" w:before="0" w:line="240" w:lineRule="auto"/>
              <w:ind w:left="72"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білім беру және сабақтас білім салаларындағы қазақстандық және шетелдік зерттеулердің жетістіктерін жүйелей алады.</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F">
            <w:pPr>
              <w:tabs>
                <w:tab w:val="left" w:leader="none" w:pos="709"/>
                <w:tab w:val="left" w:leader="none" w:pos="1020"/>
              </w:tabs>
              <w:spacing w:after="120" w:line="240" w:lineRule="auto"/>
              <w:ind w:left="14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0">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B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B8">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0"/>
              </w:tabs>
              <w:spacing w:after="120" w:before="0" w:line="240" w:lineRule="auto"/>
              <w:ind w:left="14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C0">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C1">
      <w:pPr>
        <w:pStyle w:val="Heading1"/>
        <w:spacing w:after="120" w:before="0" w:line="240" w:lineRule="auto"/>
        <w:jc w:val="both"/>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 Бағдарлама құрылымы және оқыту нәтижелері </w:t>
      </w:r>
    </w:p>
    <w:p w:rsidR="00000000" w:rsidDel="00000000" w:rsidP="00000000" w:rsidRDefault="00000000" w:rsidRPr="00000000" w14:paraId="000000C2">
      <w:pPr>
        <w:spacing w:after="120" w:line="240" w:lineRule="auto"/>
        <w:jc w:val="both"/>
        <w:rPr>
          <w:rFonts w:ascii="Times New Roman" w:cs="Times New Roman" w:eastAsia="Times New Roman" w:hAnsi="Times New Roman"/>
          <w:b w:val="1"/>
          <w:i w:val="1"/>
          <w:color w:val="ff0000"/>
          <w:sz w:val="28"/>
          <w:szCs w:val="28"/>
        </w:rPr>
      </w:pPr>
      <w:r w:rsidDel="00000000" w:rsidR="00000000" w:rsidRPr="00000000">
        <w:rPr>
          <w:rtl w:val="0"/>
        </w:rPr>
      </w:r>
    </w:p>
    <w:tbl>
      <w:tblPr>
        <w:tblStyle w:val="Table4"/>
        <w:tblW w:w="9170.0" w:type="dxa"/>
        <w:jc w:val="left"/>
        <w:tblLayout w:type="fixed"/>
        <w:tblLook w:val="0400"/>
      </w:tblPr>
      <w:tblGrid>
        <w:gridCol w:w="8990"/>
        <w:gridCol w:w="180"/>
        <w:tblGridChange w:id="0">
          <w:tblGrid>
            <w:gridCol w:w="8990"/>
            <w:gridCol w:w="180"/>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3">
            <w:pPr>
              <w:pStyle w:val="Heading2"/>
              <w:spacing w:after="120" w:before="0" w:line="240" w:lineRule="auto"/>
              <w:jc w:val="both"/>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C6">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ED">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F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F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E">
                  <w:pPr>
                    <w:numPr>
                      <w:ilvl w:val="0"/>
                      <w:numId w:val="4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FF">
                  <w:pPr>
                    <w:numPr>
                      <w:ilvl w:val="0"/>
                      <w:numId w:val="4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100">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1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0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04">
                  <w:pPr>
                    <w:numPr>
                      <w:ilvl w:val="0"/>
                      <w:numId w:val="2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105">
                  <w:pPr>
                    <w:numPr>
                      <w:ilvl w:val="0"/>
                      <w:numId w:val="2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106">
                  <w:pPr>
                    <w:numPr>
                      <w:ilvl w:val="0"/>
                      <w:numId w:val="2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107">
                  <w:pPr>
                    <w:numPr>
                      <w:ilvl w:val="0"/>
                      <w:numId w:val="2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108">
                  <w:pPr>
                    <w:numPr>
                      <w:ilvl w:val="0"/>
                      <w:numId w:val="2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109">
                  <w:pPr>
                    <w:numPr>
                      <w:ilvl w:val="0"/>
                      <w:numId w:val="2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0A">
                  <w:pPr>
                    <w:numPr>
                      <w:ilvl w:val="0"/>
                      <w:numId w:val="29"/>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8">
                  <w:pPr>
                    <w:numPr>
                      <w:ilvl w:val="0"/>
                      <w:numId w:val="49"/>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19">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1D">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1E">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1F">
                  <w:pPr>
                    <w:numPr>
                      <w:ilvl w:val="0"/>
                      <w:numId w:val="10"/>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2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D">
                  <w:pPr>
                    <w:numPr>
                      <w:ilvl w:val="0"/>
                      <w:numId w:val="4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E">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32">
                  <w:pPr>
                    <w:numPr>
                      <w:ilvl w:val="0"/>
                      <w:numId w:val="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33">
                  <w:pPr>
                    <w:numPr>
                      <w:ilvl w:val="0"/>
                      <w:numId w:val="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34">
                  <w:pPr>
                    <w:numPr>
                      <w:ilvl w:val="0"/>
                      <w:numId w:val="8"/>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3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2">
                  <w:pPr>
                    <w:numPr>
                      <w:ilvl w:val="0"/>
                      <w:numId w:val="49"/>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43">
                  <w:pPr>
                    <w:numPr>
                      <w:ilvl w:val="0"/>
                      <w:numId w:val="49"/>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44">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8">
                  <w:pPr>
                    <w:numPr>
                      <w:ilvl w:val="0"/>
                      <w:numId w:val="3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49">
                  <w:pPr>
                    <w:numPr>
                      <w:ilvl w:val="0"/>
                      <w:numId w:val="3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4A">
                  <w:pPr>
                    <w:numPr>
                      <w:ilvl w:val="0"/>
                      <w:numId w:val="3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B">
                  <w:pPr>
                    <w:numPr>
                      <w:ilvl w:val="0"/>
                      <w:numId w:val="30"/>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4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9">
                  <w:pPr>
                    <w:numPr>
                      <w:ilvl w:val="0"/>
                      <w:numId w:val="4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A">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E">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5F">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60">
                  <w:pPr>
                    <w:numPr>
                      <w:ilvl w:val="0"/>
                      <w:numId w:val="10"/>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6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6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6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6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1">
                  <w:pPr>
                    <w:numPr>
                      <w:ilvl w:val="0"/>
                      <w:numId w:val="4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72">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6">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77">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78">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79">
                  <w:pPr>
                    <w:numPr>
                      <w:ilvl w:val="0"/>
                      <w:numId w:val="10"/>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7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7">
                  <w:pPr>
                    <w:numPr>
                      <w:ilvl w:val="0"/>
                      <w:numId w:val="4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8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B">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C">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8D">
                  <w:pPr>
                    <w:numPr>
                      <w:ilvl w:val="0"/>
                      <w:numId w:val="10"/>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8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8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9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9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E">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9F">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3">
                  <w:pPr>
                    <w:numPr>
                      <w:ilvl w:val="0"/>
                      <w:numId w:val="2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A4">
                  <w:pPr>
                    <w:numPr>
                      <w:ilvl w:val="0"/>
                      <w:numId w:val="2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A5">
                  <w:pPr>
                    <w:numPr>
                      <w:ilvl w:val="0"/>
                      <w:numId w:val="28"/>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A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B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B3">
                  <w:pPr>
                    <w:numPr>
                      <w:ilvl w:val="0"/>
                      <w:numId w:val="4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B4">
                  <w:pPr>
                    <w:numPr>
                      <w:ilvl w:val="0"/>
                      <w:numId w:val="4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B5">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B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BA">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B">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C">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BD">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BE">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BF">
                  <w:pPr>
                    <w:numPr>
                      <w:ilvl w:val="0"/>
                      <w:numId w:val="10"/>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C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C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C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D1">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D3">
                  <w:pPr>
                    <w:numPr>
                      <w:ilvl w:val="0"/>
                      <w:numId w:val="13"/>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D4">
                  <w:pPr>
                    <w:numPr>
                      <w:ilvl w:val="0"/>
                      <w:numId w:val="13"/>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D5">
                  <w:pPr>
                    <w:numPr>
                      <w:ilvl w:val="0"/>
                      <w:numId w:val="13"/>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D6">
                  <w:pPr>
                    <w:numPr>
                      <w:ilvl w:val="0"/>
                      <w:numId w:val="13"/>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B">
                  <w:pPr>
                    <w:numPr>
                      <w:ilvl w:val="0"/>
                      <w:numId w:val="14"/>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C">
                  <w:pPr>
                    <w:numPr>
                      <w:ilvl w:val="0"/>
                      <w:numId w:val="14"/>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DD">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D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E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A">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C">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ED">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EE">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EF">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F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F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F5">
                  <w:pPr>
                    <w:numPr>
                      <w:ilvl w:val="0"/>
                      <w:numId w:val="1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F6">
                  <w:pPr>
                    <w:numPr>
                      <w:ilvl w:val="0"/>
                      <w:numId w:val="1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F7">
                  <w:pPr>
                    <w:numPr>
                      <w:ilvl w:val="0"/>
                      <w:numId w:val="1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F8">
                  <w:pPr>
                    <w:numPr>
                      <w:ilvl w:val="0"/>
                      <w:numId w:val="1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F9">
                  <w:pPr>
                    <w:numPr>
                      <w:ilvl w:val="0"/>
                      <w:numId w:val="1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FA">
                  <w:pPr>
                    <w:numPr>
                      <w:ilvl w:val="0"/>
                      <w:numId w:val="14"/>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2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7">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09">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A">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B">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C">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2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1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11">
                  <w:pPr>
                    <w:numPr>
                      <w:ilvl w:val="0"/>
                      <w:numId w:val="1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12">
                  <w:pPr>
                    <w:numPr>
                      <w:ilvl w:val="0"/>
                      <w:numId w:val="1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13">
                  <w:pPr>
                    <w:numPr>
                      <w:ilvl w:val="0"/>
                      <w:numId w:val="1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14">
                  <w:pPr>
                    <w:numPr>
                      <w:ilvl w:val="0"/>
                      <w:numId w:val="1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15">
                  <w:pPr>
                    <w:numPr>
                      <w:ilvl w:val="0"/>
                      <w:numId w:val="14"/>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16">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1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2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22">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24">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25">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26">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27">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2D">
                  <w:pPr>
                    <w:numPr>
                      <w:ilvl w:val="0"/>
                      <w:numId w:val="14"/>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2E">
                  <w:pPr>
                    <w:numPr>
                      <w:ilvl w:val="0"/>
                      <w:numId w:val="14"/>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2F">
                  <w:pPr>
                    <w:numPr>
                      <w:ilvl w:val="0"/>
                      <w:numId w:val="14"/>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30">
                  <w:pPr>
                    <w:numPr>
                      <w:ilvl w:val="0"/>
                      <w:numId w:val="14"/>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31">
                  <w:pPr>
                    <w:numPr>
                      <w:ilvl w:val="0"/>
                      <w:numId w:val="14"/>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34">
            <w:pPr>
              <w:pStyle w:val="Heading2"/>
              <w:spacing w:after="120" w:before="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4.2 Пәндік компонент құрылымы</w:t>
            </w:r>
          </w:p>
        </w:tc>
      </w:tr>
      <w:tr>
        <w:trPr>
          <w:cantSplit w:val="0"/>
          <w:trHeight w:val="691" w:hRule="atLeast"/>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9015.0" w:type="dxa"/>
              <w:jc w:val="left"/>
              <w:tblLayout w:type="fixed"/>
              <w:tblLook w:val="0400"/>
            </w:tblPr>
            <w:tblGrid>
              <w:gridCol w:w="9015"/>
              <w:tblGridChange w:id="0">
                <w:tblGrid>
                  <w:gridCol w:w="9015"/>
                </w:tblGrid>
              </w:tblGridChange>
            </w:tblGrid>
            <w:tr>
              <w:trPr>
                <w:cantSplit w:val="0"/>
                <w:trHeight w:val="767"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4"/>
                    <w:tblW w:w="8752.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7492"/>
                    <w:gridCol w:w="1260"/>
                    <w:tblGridChange w:id="0">
                      <w:tblGrid>
                        <w:gridCol w:w="7492"/>
                        <w:gridCol w:w="1260"/>
                      </w:tblGrid>
                    </w:tblGridChange>
                  </w:tblGrid>
                  <w:tr>
                    <w:trPr>
                      <w:cantSplit w:val="0"/>
                      <w:trHeight w:val="383" w:hRule="atLeast"/>
                      <w:tblHeader w:val="0"/>
                    </w:trPr>
                    <w:tc>
                      <w:tcPr>
                        <w:tcBorders>
                          <w:top w:color="000000" w:space="0" w:sz="6" w:val="single"/>
                          <w:left w:color="000000" w:space="0" w:sz="6" w:val="single"/>
                          <w:bottom w:color="000000" w:space="0" w:sz="6" w:val="single"/>
                          <w:right w:color="000000" w:space="0" w:sz="6" w:val="single"/>
                        </w:tcBorders>
                        <w:shd w:fill="9cc2e5" w:val="clear"/>
                      </w:tcPr>
                      <w:p w:rsidR="00000000" w:rsidDel="00000000" w:rsidP="00000000" w:rsidRDefault="00000000" w:rsidRPr="00000000" w14:paraId="00000238">
                        <w:pPr>
                          <w:spacing w:after="120" w:line="240" w:lineRule="auto"/>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2e5" w:val="clear"/>
                      </w:tcPr>
                      <w:p w:rsidR="00000000" w:rsidDel="00000000" w:rsidP="00000000" w:rsidRDefault="00000000" w:rsidRPr="00000000" w14:paraId="00000239">
                        <w:pPr>
                          <w:spacing w:after="120" w:line="240" w:lineRule="auto"/>
                          <w:ind w:left="4" w:right="91"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3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ЕРЕКШЕ БІЛІМ БЕРУ ҚАЖЕТТІЛІКТЕРІН БАҒАЛАУ</w:t>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3B">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D">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E">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Невропатология негіздері</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F">
                        <w:pPr>
                          <w:spacing w:after="120" w:line="240" w:lineRule="auto"/>
                          <w:ind w:left="4" w:firstLine="0"/>
                          <w:jc w:val="center"/>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0">
                        <w:pPr>
                          <w:spacing w:after="120" w:line="240" w:lineRule="auto"/>
                          <w:ind w:left="301"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Арнайы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1">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2">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Дифференциал диагностика бойынша практикум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3">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4">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Мінез-құлқы және эмоционалдық ерік аясы бұзылған балаларды кешенді тексеру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5">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7">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8">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Есту, көру, сөйлеу органдарының анатомиясы, физиологиясы және патологиясы</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9">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A">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Орталық жүйке жүйесі мен жоғары жүйке қызметінің анатомиясы мен физиологиясы</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Мүмкіндігі шектеулі балалардың психологиялық-педагогикалық диагностикасы</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D">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қажеттіліктерін кешенді бағалау </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5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ЕРЕКШЕ БІЛІМ БЕРУ ҚАЖЕТТІЛІКТЕРІ БАР ТҰЛҒАЛАРҒА БІЛІМ БЕРУ</w:t>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51">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3">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педагогика</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5">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Логопедиялық терапия</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7">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білім берудегі нейропсихологиялық тәсілдер</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9">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балалармен жұмыс істеу дизайны мен технологиясы</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B">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D">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E">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Олигофренопедагогия</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F">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0">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Логопедияның неврологиялық негіздері</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2">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Сурдопедагогия</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4">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Тифлопедагогия</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6">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әмбебап дизайны</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7">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8">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Мүмкіндігі шектеулі балаларға оқуда қолдау көрсету</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A">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Танымдық белсенділігін түзету</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B">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C">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жастағы балалармен логопедиялық жұмыс </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E">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Таңбалық саусақпен сөйлеу</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0">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Брайль қаріпімен көзі көрмейтіндердің сауатын ашу </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2">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бағдар және үй шаруашылығында бағдар практикумы</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3">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4">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Ауызша және жазбаша сөйледі түзету бойынша практикум</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6">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Есту мен айтуды қалыптастыру бойынша практикум </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8">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Көру қабілеті бұзылған балалардың көзбен қабылдау және кеңістікте бағдарлануды дамыту бойынша практикум</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A">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Бұзылушылықтары көп балалармен жұмыс істеу дизайны мен технологиясы </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B">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C">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Сөйлеудің жүйелі бұзылуының логопедиялық терапиясы</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E">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Кохлеарлық имплантация кезіндегі ота құрылымы мен технологиясы</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0">
                        <w:pPr>
                          <w:spacing w:after="120" w:line="240" w:lineRule="auto"/>
                          <w:ind w:left="301"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Көзінің көруі бұзылған балаларды оқытуға арналған тифлотехникалық құралдар мен технологиялар</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8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МҮМКІНДІГІ ШЕКТЕУЛІ БАЛАЛАРДЫ ОҚЫТУДЫҢ ПӘНДІК ӘДІСТЕРІ</w:t>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83">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5">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Тілді үйретудің арнайы әдістері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7">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Математиканы оқытудың арнайы әдістері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9">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8B">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C">
                        <w:pPr>
                          <w:spacing w:after="120" w:line="240" w:lineRule="auto"/>
                          <w:ind w:left="30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Зияткерлік мүмкіндіктері шектеулі балаларға арналған жеке бағдарламаларды әзірлеу</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D">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E">
                        <w:pPr>
                          <w:spacing w:after="120" w:line="240" w:lineRule="auto"/>
                          <w:ind w:left="30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Сөйлеудің жалпы дамымауымен логопедиялық жұмысты жобалау</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0">
                        <w:pPr>
                          <w:spacing w:after="120" w:line="240" w:lineRule="auto"/>
                          <w:ind w:left="30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Есту қабілеті бұзылған балаларға арналған жеке бағдарламаларды әзірлеу</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2">
                        <w:pPr>
                          <w:spacing w:after="120" w:line="240" w:lineRule="auto"/>
                          <w:ind w:left="30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Көру қабілеті бұзылған балаларға арналған жеке бағдарламаларды әзірлеу</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4">
                        <w:pPr>
                          <w:spacing w:after="120" w:line="240" w:lineRule="auto"/>
                          <w:ind w:left="30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«Технология және өнер» пәндер циклін оқытудың арнайы әдістемесі</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5">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6">
                        <w:pPr>
                          <w:spacing w:after="120" w:line="240" w:lineRule="auto"/>
                          <w:ind w:left="30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Сөйлеудің дыбыстық айту және ырғақтық жағының бұзылуы кезіндегі логопедиялық жұмыс  </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8">
                        <w:pPr>
                          <w:spacing w:after="120" w:line="240" w:lineRule="auto"/>
                          <w:ind w:left="30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Пәндік-практикалық оқыту </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21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A">
                        <w:pPr>
                          <w:spacing w:after="120" w:line="240" w:lineRule="auto"/>
                          <w:ind w:left="30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«Дүниетану» пәнін оқыту әдістемесі</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ИНКЛЮЗИВТІ МӘДЕНИЕТ ЖӘНЕ ПЕДАГОГИКАЛЫҚ КЕҢЕС БЕРУ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9D">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F">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қолжетімділік және инклюзиядағы сүйемелдеу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1">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Мүмкіндігі шектеулі адамдарды отбасына бағдарланған қолдау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3">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5">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Пәнаралық өзара әрекеттестік</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A7">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қолдау қызметін ұйымдастыру</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A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ЗЕРТТЕУЛЕР ЖӘНЕ БОЛЖАУ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AB">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D">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A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практика</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AF">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B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B1">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B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зерттеулерді жобалау</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3">
                        <w:pPr>
                          <w:spacing w:after="120" w:line="240" w:lineRule="auto"/>
                          <w:ind w:left="4"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B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Болжау ретіндегі зерттеу</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B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B7">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57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B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B9">
                        <w:pPr>
                          <w:spacing w:after="120" w:line="240" w:lineRule="auto"/>
                          <w:ind w:left="4"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124</w:t>
                        </w:r>
                      </w:p>
                    </w:tc>
                  </w:tr>
                </w:tbl>
                <w:p w:rsidR="00000000" w:rsidDel="00000000" w:rsidP="00000000" w:rsidRDefault="00000000" w:rsidRPr="00000000" w14:paraId="000002B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5"/>
                    <w:tblW w:w="87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90"/>
                    <w:tblGridChange w:id="0">
                      <w:tblGrid>
                        <w:gridCol w:w="87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2BB">
                        <w:pPr>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Ерекше білім беру қажеттіліктерін бағалау 30 академиялық кредит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Модульді оқу барысында болашақ мұғалімдер адам ағзасының реттеуші жүйелері мен олардың өзара әрекеттесуімен, сонымен қатар арнайы білім беру қажеттіліктерін топтық бағалаудың алгоритмі мен критерийлерімен танысады. Сондай-ақ олар баланың дамуын бағалаудың әдістемелік құралдарын зерттейді.</w:t>
                        </w:r>
                      </w:p>
                    </w:tc>
                  </w:tr>
                </w:tbl>
                <w:p w:rsidR="00000000" w:rsidDel="00000000" w:rsidP="00000000" w:rsidRDefault="00000000" w:rsidRPr="00000000" w14:paraId="000002B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6"/>
                    <w:tblW w:w="8685.0" w:type="dxa"/>
                    <w:jc w:val="left"/>
                    <w:tblInd w:w="57.0" w:type="dxa"/>
                    <w:tblBorders>
                      <w:insideH w:color="000000" w:space="0" w:sz="0" w:val="nil"/>
                      <w:insideV w:color="000000" w:space="0" w:sz="0" w:val="nil"/>
                    </w:tblBorders>
                    <w:tblLayout w:type="fixed"/>
                    <w:tblLook w:val="0600"/>
                  </w:tblPr>
                  <w:tblGrid>
                    <w:gridCol w:w="1673"/>
                    <w:gridCol w:w="7012"/>
                    <w:tblGridChange w:id="0">
                      <w:tblGrid>
                        <w:gridCol w:w="1673"/>
                        <w:gridCol w:w="7012"/>
                      </w:tblGrid>
                    </w:tblGridChange>
                  </w:tblGrid>
                  <w:tr>
                    <w:trPr>
                      <w:cantSplit w:val="0"/>
                      <w:trHeight w:val="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2B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Невропатология негіздері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C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C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C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қажеттіліктерін бағалау 30 академиялық кредит</w:t>
                        </w:r>
                      </w:p>
                    </w:tc>
                  </w:tr>
                  <w:tr>
                    <w:trPr>
                      <w:cantSplit w:val="0"/>
                      <w:trHeight w:val="17"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C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566"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C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CA">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саласы(10)</w:t>
                        </w:r>
                      </w:p>
                      <w:p w:rsidR="00000000" w:rsidDel="00000000" w:rsidP="00000000" w:rsidRDefault="00000000" w:rsidRPr="00000000" w14:paraId="000002CB">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w:t>
                        </w:r>
                      </w:p>
                      <w:p w:rsidR="00000000" w:rsidDel="00000000" w:rsidP="00000000" w:rsidRDefault="00000000" w:rsidRPr="00000000" w14:paraId="000002C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жүйке жүйесінің онтогенезімен және орталық жүйке жүйесінің құрылысы мен қызметі арасындағы байланыспен танысады. Олар орталық жүйке жүйесінің бұзылыстарының себептерін, механизмдерін, белгілерін және сипаттамаларын зерттейді.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C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C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D0">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орталық жүйке жүйесінің құрылысы мен қызметін түсіндіреді;</w:t>
                        </w:r>
                      </w:p>
                      <w:p w:rsidR="00000000" w:rsidDel="00000000" w:rsidP="00000000" w:rsidRDefault="00000000" w:rsidRPr="00000000" w14:paraId="000002D1">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жүйке жүйесі бұзылуының баланың дамуына, оның неврологиялық жағдайына әсерін түсінеді;</w:t>
                        </w:r>
                      </w:p>
                      <w:p w:rsidR="00000000" w:rsidDel="00000000" w:rsidP="00000000" w:rsidRDefault="00000000" w:rsidRPr="00000000" w14:paraId="000002D2">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невротикалық реакциялар мен жағдайлардың алдын алу әдістерін қолданады.</w:t>
                        </w:r>
                      </w:p>
                    </w:tc>
                  </w:tr>
                </w:tbl>
                <w:p w:rsidR="00000000" w:rsidDel="00000000" w:rsidP="00000000" w:rsidRDefault="00000000" w:rsidRPr="00000000" w14:paraId="000002D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7"/>
                    <w:tblW w:w="8685.0" w:type="dxa"/>
                    <w:jc w:val="left"/>
                    <w:tblInd w:w="57.0" w:type="dxa"/>
                    <w:tblBorders>
                      <w:insideH w:color="000000" w:space="0" w:sz="0" w:val="nil"/>
                      <w:insideV w:color="000000" w:space="0" w:sz="0" w:val="nil"/>
                    </w:tblBorders>
                    <w:tblLayout w:type="fixed"/>
                    <w:tblLook w:val="0600"/>
                  </w:tblPr>
                  <w:tblGrid>
                    <w:gridCol w:w="1673"/>
                    <w:gridCol w:w="7012"/>
                    <w:tblGridChange w:id="0">
                      <w:tblGrid>
                        <w:gridCol w:w="1673"/>
                        <w:gridCol w:w="7012"/>
                      </w:tblGrid>
                    </w:tblGridChange>
                  </w:tblGrid>
                  <w:tr>
                    <w:trPr>
                      <w:cantSplit w:val="0"/>
                      <w:trHeight w:val="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2D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Арнайы психология</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қажеттіліктерін бағалау 30 академиялық кредит</w:t>
                        </w:r>
                      </w:p>
                    </w:tc>
                  </w:tr>
                  <w:tr>
                    <w:trPr>
                      <w:cantSplit w:val="0"/>
                      <w:trHeight w:val="17"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D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593"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D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E0">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саласы(8,10)</w:t>
                        </w:r>
                      </w:p>
                      <w:p w:rsidR="00000000" w:rsidDel="00000000" w:rsidP="00000000" w:rsidRDefault="00000000" w:rsidRPr="00000000" w14:paraId="000002E1">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w:t>
                        </w:r>
                      </w:p>
                      <w:p w:rsidR="00000000" w:rsidDel="00000000" w:rsidP="00000000" w:rsidRDefault="00000000" w:rsidRPr="00000000" w14:paraId="000002E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бала дамуының заңдылықтарымен танысады. Олар мүмкіндігі шектеулі адамдар дамуының тұжырымдамалары мен теорияларын, когнитивтік үдерістердің ерекшеліктерін, мүмкіндігі шектеулі адамдардың тұлғалық сферасын және тұлғааралық қарым-қатынастарын зерттейді.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E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E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E6">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қажеттіліктері бар балалар дамуының жалпы заңдылықтары мен ерекшеліктерін түсіндіреді;</w:t>
                        </w:r>
                      </w:p>
                      <w:p w:rsidR="00000000" w:rsidDel="00000000" w:rsidP="00000000" w:rsidRDefault="00000000" w:rsidRPr="00000000" w14:paraId="000002E7">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Л.С.Выготскийдің ілімін (биологиялық және әлеуметтік өзара әрекеттесу, бұзылған даму құрылымы, тікелей және өзекті даму аймағы) қазіргі заманғы шындықтарда бейнелейді және түсіндіреді;</w:t>
                        </w:r>
                      </w:p>
                      <w:p w:rsidR="00000000" w:rsidDel="00000000" w:rsidP="00000000" w:rsidRDefault="00000000" w:rsidRPr="00000000" w14:paraId="000002E8">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психология саласындағы білімді талдайды, іріктейді және іс жүзінде қолданады;</w:t>
                        </w:r>
                      </w:p>
                      <w:p w:rsidR="00000000" w:rsidDel="00000000" w:rsidP="00000000" w:rsidRDefault="00000000" w:rsidRPr="00000000" w14:paraId="000002E9">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санаттағы мүмкіндігі шектеулі балалардың танымдық үдерістері мен тұлғалық сферасын салыстырады және бағалайды.</w:t>
                        </w:r>
                      </w:p>
                    </w:tc>
                  </w:tr>
                </w:tbl>
                <w:p w:rsidR="00000000" w:rsidDel="00000000" w:rsidP="00000000" w:rsidRDefault="00000000" w:rsidRPr="00000000" w14:paraId="000002E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8"/>
                    <w:tblW w:w="8685.0" w:type="dxa"/>
                    <w:jc w:val="left"/>
                    <w:tblInd w:w="57.0" w:type="dxa"/>
                    <w:tblBorders>
                      <w:insideH w:color="000000" w:space="0" w:sz="0" w:val="nil"/>
                      <w:insideV w:color="000000" w:space="0" w:sz="0" w:val="nil"/>
                    </w:tblBorders>
                    <w:tblLayout w:type="fixed"/>
                    <w:tblLook w:val="0600"/>
                  </w:tblPr>
                  <w:tblGrid>
                    <w:gridCol w:w="1583"/>
                    <w:gridCol w:w="7102"/>
                    <w:tblGridChange w:id="0">
                      <w:tblGrid>
                        <w:gridCol w:w="1583"/>
                        <w:gridCol w:w="7102"/>
                      </w:tblGrid>
                    </w:tblGridChange>
                  </w:tblGrid>
                  <w:tr>
                    <w:trPr>
                      <w:cantSplit w:val="0"/>
                      <w:trHeight w:val="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E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2E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Дифференциал диагностика бойынша практикум</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қажеттіліктерін бағалау 30 академиялық кредит</w:t>
                        </w:r>
                      </w:p>
                    </w:tc>
                  </w:tr>
                  <w:tr>
                    <w:trPr>
                      <w:cantSplit w:val="0"/>
                      <w:trHeight w:val="17"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566"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F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F7">
                        <w:pPr>
                          <w:keepNext w:val="0"/>
                          <w:keepLines w:val="0"/>
                          <w:pageBreakBefore w:val="0"/>
                          <w:widowControl w:val="1"/>
                          <w:numPr>
                            <w:ilvl w:val="1"/>
                            <w:numId w:val="57"/>
                          </w:numPr>
                          <w:pBdr>
                            <w:top w:space="0" w:sz="0" w:val="nil"/>
                            <w:left w:space="0" w:sz="0" w:val="nil"/>
                            <w:bottom w:space="0" w:sz="0" w:val="nil"/>
                            <w:right w:space="0" w:sz="0" w:val="nil"/>
                            <w:between w:space="0" w:sz="0" w:val="nil"/>
                          </w:pBdr>
                          <w:shd w:fill="auto" w:val="clear"/>
                          <w:spacing w:after="0" w:before="0" w:line="240" w:lineRule="auto"/>
                          <w:ind w:left="67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w:t>
                        </w:r>
                      </w:p>
                      <w:p w:rsidR="00000000" w:rsidDel="00000000" w:rsidP="00000000" w:rsidRDefault="00000000" w:rsidRPr="00000000" w14:paraId="000002F8">
                        <w:pPr>
                          <w:keepNext w:val="0"/>
                          <w:keepLines w:val="0"/>
                          <w:pageBreakBefore w:val="0"/>
                          <w:widowControl w:val="1"/>
                          <w:numPr>
                            <w:ilvl w:val="1"/>
                            <w:numId w:val="57"/>
                          </w:numPr>
                          <w:pBdr>
                            <w:top w:space="0" w:sz="0" w:val="nil"/>
                            <w:left w:space="0" w:sz="0" w:val="nil"/>
                            <w:bottom w:space="0" w:sz="0" w:val="nil"/>
                            <w:right w:space="0" w:sz="0" w:val="nil"/>
                            <w:between w:space="0" w:sz="0" w:val="nil"/>
                          </w:pBdr>
                          <w:shd w:fill="auto" w:val="clear"/>
                          <w:spacing w:after="120" w:before="0" w:line="240" w:lineRule="auto"/>
                          <w:ind w:left="67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(1,2)</w:t>
                        </w:r>
                      </w:p>
                      <w:p w:rsidR="00000000" w:rsidDel="00000000" w:rsidP="00000000" w:rsidRDefault="00000000" w:rsidRPr="00000000" w14:paraId="000002F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дифференциал диагностиканың әдістері және критерийлерімен танысады. Олар әртүрлілікті есепке алуға және ұқсас жағдайларды бір-бірінен ажыратуға үйренеді. Сонымен қатар психикалық, сөйлеу және эмоционалдық даму бұзылыстарының дәрежесі мен сипатын ажыратуды үйренеді.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2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2F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FD">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дифференциал диагностиканың әдістері мен критерийлерін түсіндіреді;</w:t>
                        </w:r>
                      </w:p>
                      <w:p w:rsidR="00000000" w:rsidDel="00000000" w:rsidP="00000000" w:rsidRDefault="00000000" w:rsidRPr="00000000" w14:paraId="000002FE">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бастапқы және қайталама бұзушылықтарды анықтайды;</w:t>
                        </w:r>
                      </w:p>
                      <w:p w:rsidR="00000000" w:rsidDel="00000000" w:rsidP="00000000" w:rsidRDefault="00000000" w:rsidRPr="00000000" w14:paraId="000002FF">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есту, көру және сөйлеу, зияткерлік кемістіктері бар болған кездегі даму ерекшеліктерін бағалайды;</w:t>
                        </w:r>
                      </w:p>
                      <w:p w:rsidR="00000000" w:rsidDel="00000000" w:rsidP="00000000" w:rsidRDefault="00000000" w:rsidRPr="00000000" w14:paraId="00000300">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дифференциал диагностиканың негізгі әдістермелері мен практикалық әдістерін қолданады.</w:t>
                        </w:r>
                      </w:p>
                    </w:tc>
                  </w:tr>
                </w:tbl>
                <w:p w:rsidR="00000000" w:rsidDel="00000000" w:rsidP="00000000" w:rsidRDefault="00000000" w:rsidRPr="00000000" w14:paraId="0000030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9"/>
                    <w:tblW w:w="8685.0" w:type="dxa"/>
                    <w:jc w:val="left"/>
                    <w:tblInd w:w="57.0" w:type="dxa"/>
                    <w:tblBorders>
                      <w:insideH w:color="000000" w:space="0" w:sz="0" w:val="nil"/>
                      <w:insideV w:color="000000" w:space="0" w:sz="0" w:val="nil"/>
                    </w:tblBorders>
                    <w:tblLayout w:type="fixed"/>
                    <w:tblLook w:val="0600"/>
                  </w:tblPr>
                  <w:tblGrid>
                    <w:gridCol w:w="1583"/>
                    <w:gridCol w:w="7102"/>
                    <w:tblGridChange w:id="0">
                      <w:tblGrid>
                        <w:gridCol w:w="1583"/>
                        <w:gridCol w:w="7102"/>
                      </w:tblGrid>
                    </w:tblGridChange>
                  </w:tblGrid>
                  <w:tr>
                    <w:trPr>
                      <w:cantSplit w:val="0"/>
                      <w:trHeight w:val="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0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30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Мінез-құлқы және эмоционалдық ерік аясы бұзылған балаларды кешенді тексеру</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0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қажеттіліктерін бағалау 30 академиялық кредит</w:t>
                        </w:r>
                      </w:p>
                    </w:tc>
                  </w:tr>
                  <w:tr>
                    <w:trPr>
                      <w:cantSplit w:val="0"/>
                      <w:trHeight w:val="17"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566"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0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0E">
                        <w:pPr>
                          <w:keepNext w:val="0"/>
                          <w:keepLines w:val="0"/>
                          <w:pageBreakBefore w:val="0"/>
                          <w:widowControl w:val="1"/>
                          <w:numPr>
                            <w:ilvl w:val="1"/>
                            <w:numId w:val="60"/>
                          </w:numPr>
                          <w:pBdr>
                            <w:top w:space="0" w:sz="0" w:val="nil"/>
                            <w:left w:space="0" w:sz="0" w:val="nil"/>
                            <w:bottom w:space="0" w:sz="0" w:val="nil"/>
                            <w:right w:space="0" w:sz="0" w:val="nil"/>
                            <w:between w:space="0" w:sz="0" w:val="nil"/>
                          </w:pBdr>
                          <w:shd w:fill="auto" w:val="clear"/>
                          <w:spacing w:after="0" w:before="0" w:line="240" w:lineRule="auto"/>
                          <w:ind w:left="52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w:t>
                        </w:r>
                      </w:p>
                      <w:p w:rsidR="00000000" w:rsidDel="00000000" w:rsidP="00000000" w:rsidRDefault="00000000" w:rsidRPr="00000000" w14:paraId="0000030F">
                        <w:pPr>
                          <w:keepNext w:val="0"/>
                          <w:keepLines w:val="0"/>
                          <w:pageBreakBefore w:val="0"/>
                          <w:widowControl w:val="1"/>
                          <w:numPr>
                            <w:ilvl w:val="1"/>
                            <w:numId w:val="60"/>
                          </w:numPr>
                          <w:pBdr>
                            <w:top w:space="0" w:sz="0" w:val="nil"/>
                            <w:left w:space="0" w:sz="0" w:val="nil"/>
                            <w:bottom w:space="0" w:sz="0" w:val="nil"/>
                            <w:right w:space="0" w:sz="0" w:val="nil"/>
                            <w:between w:space="0" w:sz="0" w:val="nil"/>
                          </w:pBdr>
                          <w:shd w:fill="auto" w:val="clear"/>
                          <w:spacing w:after="120" w:before="0" w:line="240" w:lineRule="auto"/>
                          <w:ind w:left="52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(1,2)</w:t>
                        </w:r>
                      </w:p>
                      <w:p w:rsidR="00000000" w:rsidDel="00000000" w:rsidP="00000000" w:rsidRDefault="00000000" w:rsidRPr="00000000" w14:paraId="0000031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эмоционалдық бұзылушылықтардың жіктелуін және олардың аутистік спектрдің бұзылуы, гипербелсенділік және назардың жетіспеушілігі синдромы, сондай-ақ эмоционалды депрессиялық күйлер сияқты белгілерін зерттейді. Олар балалардың эмоционалдық әл-ауқаты үшін бүгінгі қиындықтарды түсінуді үйренеді. Олар сондай-ақ эмоционалды-ерік саласы мен мінез-құлқы бұзылған тұлғаларды сипаттауды үйренеді.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1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1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14">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эмоционалдық бұзылулардың жіктелуін және олардың белгілерін түсіндіреді;</w:t>
                        </w:r>
                      </w:p>
                      <w:p w:rsidR="00000000" w:rsidDel="00000000" w:rsidP="00000000" w:rsidRDefault="00000000" w:rsidRPr="00000000" w14:paraId="00000315">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аутизммен ауыратын балалардың клиникалық-психологиялық және психологиялық-педагогикалық жүйеленуін салыстырады;</w:t>
                        </w:r>
                      </w:p>
                      <w:p w:rsidR="00000000" w:rsidDel="00000000" w:rsidP="00000000" w:rsidRDefault="00000000" w:rsidRPr="00000000" w14:paraId="00000316">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стандартталған әдістер негізінде аутистік спектрі бұзылған балалардың дамуын кешенді бағалауды жүргізеді;</w:t>
                        </w:r>
                      </w:p>
                      <w:p w:rsidR="00000000" w:rsidDel="00000000" w:rsidP="00000000" w:rsidRDefault="00000000" w:rsidRPr="00000000" w14:paraId="00000317">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үдерісінің субъектілерімен ынтымақтастық орнатады;</w:t>
                        </w:r>
                      </w:p>
                      <w:p w:rsidR="00000000" w:rsidDel="00000000" w:rsidP="00000000" w:rsidRDefault="00000000" w:rsidRPr="00000000" w14:paraId="00000318">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кәсіби қызметін сыни бағалайды.</w:t>
                        </w:r>
                      </w:p>
                    </w:tc>
                  </w:tr>
                </w:tbl>
                <w:p w:rsidR="00000000" w:rsidDel="00000000" w:rsidP="00000000" w:rsidRDefault="00000000" w:rsidRPr="00000000" w14:paraId="0000031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0"/>
                    <w:tblW w:w="8685.0" w:type="dxa"/>
                    <w:jc w:val="left"/>
                    <w:tblInd w:w="57.0" w:type="dxa"/>
                    <w:tblBorders>
                      <w:insideH w:color="000000" w:space="0" w:sz="0" w:val="nil"/>
                      <w:insideV w:color="000000" w:space="0" w:sz="0" w:val="nil"/>
                    </w:tblBorders>
                    <w:tblLayout w:type="fixed"/>
                    <w:tblLook w:val="0600"/>
                  </w:tblPr>
                  <w:tblGrid>
                    <w:gridCol w:w="1583"/>
                    <w:gridCol w:w="7102"/>
                    <w:tblGridChange w:id="0">
                      <w:tblGrid>
                        <w:gridCol w:w="1583"/>
                        <w:gridCol w:w="7102"/>
                      </w:tblGrid>
                    </w:tblGridChange>
                  </w:tblGrid>
                  <w:tr>
                    <w:trPr>
                      <w:cantSplit w:val="0"/>
                      <w:trHeight w:val="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1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31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Есту, көру, сөйлеу органдарының анатомиясы, физиологиясы және патологиясы</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қажеттіліктерін бағалау 30 академиялық кредит</w:t>
                        </w:r>
                      </w:p>
                    </w:tc>
                  </w:tr>
                  <w:tr>
                    <w:trPr>
                      <w:cantSplit w:val="0"/>
                      <w:trHeight w:val="17"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26">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саласы(10)</w:t>
                        </w:r>
                      </w:p>
                      <w:p w:rsidR="00000000" w:rsidDel="00000000" w:rsidP="00000000" w:rsidRDefault="00000000" w:rsidRPr="00000000" w14:paraId="00000327">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w:t>
                        </w:r>
                      </w:p>
                      <w:p w:rsidR="00000000" w:rsidDel="00000000" w:rsidP="00000000" w:rsidRDefault="00000000" w:rsidRPr="00000000" w14:paraId="0000032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көру, есту, сөйлеу мүшелерінің және орталық жүйке жүйесінің анатомиясы мен физиологиясын зерттейді. Олар сондай-ақ бұзылулардың алдын алу әдістерімен және ерте даму бұзылыстарын скринингтен өткізу тетіктерімен танысады. Болашақ мұғалімдер сенсорлық жүйесі мен орталық жүйке жүйесі бұзылған балаларға сыртқы ортаны қалай бейімдеу керектігін үйренеді.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2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2C">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қалыпты және қалыптан тыс жағдайларда сенсорлық жүйелер мен орталық жүйке жүйесінің құрылымы мен қызмет ету заңдылықтарын түсіндіреді;</w:t>
                        </w:r>
                      </w:p>
                      <w:p w:rsidR="00000000" w:rsidDel="00000000" w:rsidP="00000000" w:rsidRDefault="00000000" w:rsidRPr="00000000" w14:paraId="0000032D">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даму бұзылыстарына скрининг нәтижелерін талдайды: пренатальды, неонатальды, аудиологиялық, офтальмологиялық және психофизикалық бұзылыстар;</w:t>
                        </w:r>
                      </w:p>
                      <w:p w:rsidR="00000000" w:rsidDel="00000000" w:rsidP="00000000" w:rsidRDefault="00000000" w:rsidRPr="00000000" w14:paraId="0000032E">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одан әрі даму мен оқудағы кедергілерді анықтайды</w:t>
                        </w:r>
                      </w:p>
                    </w:tc>
                  </w:tr>
                </w:tbl>
                <w:p w:rsidR="00000000" w:rsidDel="00000000" w:rsidP="00000000" w:rsidRDefault="00000000" w:rsidRPr="00000000" w14:paraId="0000032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1"/>
                    <w:tblW w:w="8685.0" w:type="dxa"/>
                    <w:jc w:val="left"/>
                    <w:tblInd w:w="57.0" w:type="dxa"/>
                    <w:tblBorders>
                      <w:insideH w:color="000000" w:space="0" w:sz="0" w:val="nil"/>
                      <w:insideV w:color="000000" w:space="0" w:sz="0" w:val="nil"/>
                    </w:tblBorders>
                    <w:tblLayout w:type="fixed"/>
                    <w:tblLook w:val="0600"/>
                  </w:tblPr>
                  <w:tblGrid>
                    <w:gridCol w:w="1583"/>
                    <w:gridCol w:w="7102"/>
                    <w:tblGridChange w:id="0">
                      <w:tblGrid>
                        <w:gridCol w:w="1583"/>
                        <w:gridCol w:w="7102"/>
                      </w:tblGrid>
                    </w:tblGridChange>
                  </w:tblGrid>
                  <w:tr>
                    <w:trPr>
                      <w:cantSplit w:val="0"/>
                      <w:trHeight w:val="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3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33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Орталық жүйке жүйесі мен жоғары жүйке қызметінің анатомиясы мен физиологиясы</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қажеттіліктерін бағалау 30 академиялық кредит</w:t>
                        </w:r>
                      </w:p>
                    </w:tc>
                  </w:tr>
                  <w:tr>
                    <w:trPr>
                      <w:cantSplit w:val="0"/>
                      <w:trHeight w:val="17"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6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3C">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саласы(10)</w:t>
                        </w:r>
                      </w:p>
                      <w:p w:rsidR="00000000" w:rsidDel="00000000" w:rsidP="00000000" w:rsidRDefault="00000000" w:rsidRPr="00000000" w14:paraId="0000033D">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w:t>
                        </w:r>
                      </w:p>
                      <w:p w:rsidR="00000000" w:rsidDel="00000000" w:rsidP="00000000" w:rsidRDefault="00000000" w:rsidRPr="00000000" w14:paraId="0000033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орталық жүйке жүйесінің анатомиясы мен физиологиясы мен жоғары жүйке қызметі, оның сөйлеу және танымдық үдерістерге әсері туралы білетін болады. Сондай-ақ олар Қазақстан Республикасындағы ерте даму шоуларымен танысады. Болашақ мұғалімдер бұзылулардың алдын алу әдістерінің мәнін меңгереді және орталық жүйке жүйесі мен жоғары жүйке қызметі бұзылған тұлғаларға сыртқы ортаны бейімдеуді үйренеді.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4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42">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қалыпты және қалыптан тыс жағдайларда орталық жүйке жүйесінің құрылымы мен қызмет ету заңдылықтарын түсіндіреді;</w:t>
                        </w:r>
                      </w:p>
                      <w:p w:rsidR="00000000" w:rsidDel="00000000" w:rsidP="00000000" w:rsidRDefault="00000000" w:rsidRPr="00000000" w14:paraId="00000343">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дамуға скрининг нәтижелерін талдайды: пренаталдық, неонаталдық, аудиологиялық, офтальмологиялық және психофизикалық бұзылыстар;</w:t>
                        </w:r>
                      </w:p>
                      <w:p w:rsidR="00000000" w:rsidDel="00000000" w:rsidP="00000000" w:rsidRDefault="00000000" w:rsidRPr="00000000" w14:paraId="00000344">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одан әрі даму мен оқудағы кедергілерді анықтайды.</w:t>
                        </w:r>
                      </w:p>
                    </w:tc>
                  </w:tr>
                </w:tbl>
                <w:p w:rsidR="00000000" w:rsidDel="00000000" w:rsidP="00000000" w:rsidRDefault="00000000" w:rsidRPr="00000000" w14:paraId="0000034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2"/>
                    <w:tblW w:w="8685.0" w:type="dxa"/>
                    <w:jc w:val="left"/>
                    <w:tblInd w:w="57.0" w:type="dxa"/>
                    <w:tblBorders>
                      <w:insideH w:color="000000" w:space="0" w:sz="0" w:val="nil"/>
                      <w:insideV w:color="000000" w:space="0" w:sz="0" w:val="nil"/>
                    </w:tblBorders>
                    <w:tblLayout w:type="fixed"/>
                    <w:tblLook w:val="0600"/>
                  </w:tblPr>
                  <w:tblGrid>
                    <w:gridCol w:w="1583"/>
                    <w:gridCol w:w="7102"/>
                    <w:tblGridChange w:id="0">
                      <w:tblGrid>
                        <w:gridCol w:w="1583"/>
                        <w:gridCol w:w="7102"/>
                      </w:tblGrid>
                    </w:tblGridChange>
                  </w:tblGrid>
                  <w:tr>
                    <w:trPr>
                      <w:cantSplit w:val="0"/>
                      <w:trHeight w:val="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4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34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Мүмкіндігі шектеулі балалардың психологиялық-педагогикалық диагностикасы</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қажеттіліктерін бағалау 30 академиялық кредит</w:t>
                        </w:r>
                      </w:p>
                    </w:tc>
                  </w:tr>
                  <w:tr>
                    <w:trPr>
                      <w:cantSplit w:val="0"/>
                      <w:trHeight w:val="17"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863"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52">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саласы(8,10)</w:t>
                        </w:r>
                      </w:p>
                      <w:p w:rsidR="00000000" w:rsidDel="00000000" w:rsidP="00000000" w:rsidRDefault="00000000" w:rsidRPr="00000000" w14:paraId="00000353">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(1,2)</w:t>
                        </w:r>
                      </w:p>
                      <w:p w:rsidR="00000000" w:rsidDel="00000000" w:rsidP="00000000" w:rsidRDefault="00000000" w:rsidRPr="00000000" w14:paraId="000003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диагностиканың кәсіби-этикалық стандарттар мен қағидаларын зерттейді. Олар психологиялық-педагогикалық диагностиканың заманауи тәсілдері мен әдістерін зерттейді, сонымен қатар отбасылық кеңес берудегі психологиялық-медициналық-педагогикалық консультациялардың рөлін түсінеді.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56">
                        <w:pPr>
                          <w:tabs>
                            <w:tab w:val="left" w:leader="none" w:pos="829"/>
                          </w:tabs>
                          <w:spacing w:after="120" w:line="240" w:lineRule="auto"/>
                          <w:ind w:left="34"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57">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диагностикаға салыстырмалы талдау жүргізеді;</w:t>
                        </w:r>
                      </w:p>
                      <w:p w:rsidR="00000000" w:rsidDel="00000000" w:rsidP="00000000" w:rsidRDefault="00000000" w:rsidRPr="00000000" w14:paraId="00000358">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нормативтік құқықтық актілердің критерийлері мен алгоритміне сәйкес ерекше білім беру қажеттіліктерін бағалауды жүргізеді;</w:t>
                        </w:r>
                      </w:p>
                      <w:p w:rsidR="00000000" w:rsidDel="00000000" w:rsidP="00000000" w:rsidRDefault="00000000" w:rsidRPr="00000000" w14:paraId="00000359">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психологиялық-педагогикалық тексерудің әдістемелік құралдарын және талдау әдістерін қолданады</w:t>
                        </w:r>
                      </w:p>
                    </w:tc>
                  </w:tr>
                </w:tbl>
                <w:p w:rsidR="00000000" w:rsidDel="00000000" w:rsidP="00000000" w:rsidRDefault="00000000" w:rsidRPr="00000000" w14:paraId="0000035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3"/>
                    <w:tblW w:w="8685.0" w:type="dxa"/>
                    <w:jc w:val="left"/>
                    <w:tblInd w:w="57.0" w:type="dxa"/>
                    <w:tblBorders>
                      <w:insideH w:color="000000" w:space="0" w:sz="0" w:val="nil"/>
                      <w:insideV w:color="000000" w:space="0" w:sz="0" w:val="nil"/>
                    </w:tblBorders>
                    <w:tblLayout w:type="fixed"/>
                    <w:tblLook w:val="0600"/>
                  </w:tblPr>
                  <w:tblGrid>
                    <w:gridCol w:w="1583"/>
                    <w:gridCol w:w="7102"/>
                    <w:tblGridChange w:id="0">
                      <w:tblGrid>
                        <w:gridCol w:w="1583"/>
                        <w:gridCol w:w="7102"/>
                      </w:tblGrid>
                    </w:tblGridChange>
                  </w:tblGrid>
                  <w:tr>
                    <w:trPr>
                      <w:cantSplit w:val="0"/>
                      <w:trHeight w:val="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35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Ерекше білім беру қажеттіліктерін кешенді бағалау</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қажеттіліктерін бағалау 30 академиялық кредит</w:t>
                        </w:r>
                      </w:p>
                    </w:tc>
                  </w:tr>
                  <w:tr>
                    <w:trPr>
                      <w:cantSplit w:val="0"/>
                      <w:trHeight w:val="17"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566"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6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67">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саласы(8,10)</w:t>
                        </w:r>
                      </w:p>
                      <w:p w:rsidR="00000000" w:rsidDel="00000000" w:rsidP="00000000" w:rsidRDefault="00000000" w:rsidRPr="00000000" w14:paraId="00000368">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(1,2)</w:t>
                        </w:r>
                      </w:p>
                      <w:p w:rsidR="00000000" w:rsidDel="00000000" w:rsidP="00000000" w:rsidRDefault="00000000" w:rsidRPr="00000000" w14:paraId="0000036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мүмкіндігі шектеулі балалардың дамуын бағалаудың заманауи тәсілдерін, кезеңдері мен әдістерін зерттейді. Олар диагностиканың кәсіби-этикалық стандарттары мен қағидаларын зерттейді және отбасылық кеңес берудегі психологиялық-медициналық-педагогикалық консультациялардың рөлін түсінеді.</w:t>
                        </w:r>
                      </w:p>
                    </w:tc>
                  </w:tr>
                  <w:tr>
                    <w:trPr>
                      <w:cantSplit w:val="0"/>
                      <w:trHeight w:val="20" w:hRule="atLeast"/>
                      <w:tblHeader w:val="0"/>
                    </w:trPr>
                    <w:tc>
                      <w:tcPr>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3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36C">
                        <w:pPr>
                          <w:tabs>
                            <w:tab w:val="left" w:leader="none" w:pos="829"/>
                          </w:tabs>
                          <w:spacing w:after="120" w:line="240" w:lineRule="auto"/>
                          <w:ind w:left="34"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6D">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нормативтік құқықтық актілердің критерийлері мен алгоритміне сәйкес ерекше білім беру қажеттіліктерін бағалауды жүргізеді;</w:t>
                        </w:r>
                      </w:p>
                      <w:p w:rsidR="00000000" w:rsidDel="00000000" w:rsidP="00000000" w:rsidRDefault="00000000" w:rsidRPr="00000000" w14:paraId="0000036E">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психологиялық-педагогикалық тексерудің әдістемелік құралдарын және талдау әдістерін қолданады</w:t>
                        </w:r>
                      </w:p>
                    </w:tc>
                  </w:tr>
                </w:tbl>
                <w:p w:rsidR="00000000" w:rsidDel="00000000" w:rsidP="00000000" w:rsidRDefault="00000000" w:rsidRPr="00000000" w14:paraId="0000036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4"/>
                    <w:tblW w:w="8778.0" w:type="dxa"/>
                    <w:jc w:val="left"/>
                    <w:tblLayout w:type="fixed"/>
                    <w:tblLook w:val="0400"/>
                  </w:tblPr>
                  <w:tblGrid>
                    <w:gridCol w:w="8778"/>
                    <w:tblGridChange w:id="0">
                      <w:tblGrid>
                        <w:gridCol w:w="8778"/>
                      </w:tblGrid>
                    </w:tblGridChange>
                  </w:tblGrid>
                  <w:tr>
                    <w:trPr>
                      <w:cantSplit w:val="0"/>
                      <w:trHeight w:val="353" w:hRule="atLeast"/>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Ерекше білім беру қажеттіліктері бар тұлғаларды оқыту 44 академиялық кредит </w:t>
                        </w:r>
                        <w:r w:rsidDel="00000000" w:rsidR="00000000" w:rsidRPr="00000000">
                          <w:rPr>
                            <w:rtl w:val="0"/>
                          </w:rPr>
                        </w:r>
                      </w:p>
                    </w:tc>
                  </w:tr>
                </w:tbl>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5"/>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43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Модульді зерделеу барысында болашақ мұғалімдер оқушылардың жан-жақтылығы мен әл-ауқатын ескере отырып, білім беру үдерістері мен оқу ортасын жобалауды үйренеді. Сондай-ақ олар әртүрлі білім беру мекемелерінде мүмкіндігі шектеулі балаларға арналған жеке даму және арнайы білім беру бағдарламаларын енгізуді үйренеді.</w:t>
                        </w:r>
                      </w:p>
                    </w:tc>
                  </w:tr>
                </w:tbl>
                <w:p w:rsidR="00000000" w:rsidDel="00000000" w:rsidP="00000000" w:rsidRDefault="00000000" w:rsidRPr="00000000" w14:paraId="0000037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6"/>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Арнайы педагогика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мақсты пәндік құзыреттіліктің келесі салаларын дамыту болып табылады:</w:t>
                        </w:r>
                      </w:p>
                      <w:p w:rsidR="00000000" w:rsidDel="00000000" w:rsidP="00000000" w:rsidRDefault="00000000" w:rsidRPr="00000000" w14:paraId="00000380">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(1,2)</w:t>
                        </w:r>
                      </w:p>
                      <w:p w:rsidR="00000000" w:rsidDel="00000000" w:rsidP="00000000" w:rsidRDefault="00000000" w:rsidRPr="00000000" w14:paraId="00000381">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 4)</w:t>
                        </w:r>
                      </w:p>
                      <w:p w:rsidR="00000000" w:rsidDel="00000000" w:rsidP="00000000" w:rsidRDefault="00000000" w:rsidRPr="00000000" w14:paraId="0000038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ерекше білім беру қажеттіліктері бар тұлғаларға арнайы білім берудің тарихын, қазіргі беталыстарын, қағидалары мен әдістерін зерттейді. Олар балаларды мемлекеттік қолдау жүйесін Қазақстан Республикасындағы және әлемдегі негізгі оқу бағдарламасымен салыстырады. Болашақ мұғалімдер оңалту орталықтарында, арнайы мектепке дейінгі ұйымдарда, арнайы мектеп ұйымдарында, психологиялық-педагогикалық кабинеттерде психологиялық-медициналық-педагогикалық кеңес беру қызметінің жұмысын, мақсаты мен мазмұнын түсінуді үйренеді. Олар негізгі білім беру бағдарламасына сәйкес мүмкіндігі шектеулі тұлғаларды оқыту мен тәрбиелеудің әдістерін зерттейді.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8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педагогиканың пәндік салаларын анықтайды;</w:t>
                        </w:r>
                      </w:p>
                      <w:p w:rsidR="00000000" w:rsidDel="00000000" w:rsidP="00000000" w:rsidRDefault="00000000" w:rsidRPr="00000000" w14:paraId="0000038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ұйымдарындағы және инклюзия жағдайында арнайы мұғалім жұмысының мазмұнын түсіндіреді;</w:t>
                        </w:r>
                      </w:p>
                      <w:p w:rsidR="00000000" w:rsidDel="00000000" w:rsidP="00000000" w:rsidRDefault="00000000" w:rsidRPr="00000000" w14:paraId="0000038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үдерістерін және оқу ортасын талдайды және ерекше білім беру қажеттіліктері бар адамдарды оқытудың формаларын, әдістерін, технологияларын қолданады.</w:t>
                        </w:r>
                      </w:p>
                    </w:tc>
                  </w:tr>
                </w:tbl>
                <w:p w:rsidR="00000000" w:rsidDel="00000000" w:rsidP="00000000" w:rsidRDefault="00000000" w:rsidRPr="00000000" w14:paraId="00000389">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7"/>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B">
                        <w:pPr>
                          <w:spacing w:after="120" w:line="240" w:lineRule="auto"/>
                          <w:jc w:val="both"/>
                          <w:rPr>
                            <w:rFonts w:ascii="Times New Roman" w:cs="Times New Roman" w:eastAsia="Times New Roman" w:hAnsi="Times New Roman"/>
                            <w:b w:val="1"/>
                            <w:color w:val="00b050"/>
                            <w:sz w:val="28"/>
                            <w:szCs w:val="28"/>
                          </w:rPr>
                        </w:pPr>
                        <w:r w:rsidDel="00000000" w:rsidR="00000000" w:rsidRPr="00000000">
                          <w:rPr>
                            <w:rFonts w:ascii="Times New Roman" w:cs="Times New Roman" w:eastAsia="Times New Roman" w:hAnsi="Times New Roman"/>
                            <w:b w:val="1"/>
                            <w:sz w:val="28"/>
                            <w:szCs w:val="28"/>
                            <w:rtl w:val="0"/>
                          </w:rPr>
                          <w:t xml:space="preserve">Логопедия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мақсты пәндік құзыреттіліктің келесі салаларын дамыту болып табылады:</w:t>
                        </w:r>
                      </w:p>
                      <w:p w:rsidR="00000000" w:rsidDel="00000000" w:rsidP="00000000" w:rsidRDefault="00000000" w:rsidRPr="00000000" w14:paraId="00000396">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59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397">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59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саласы(8,9, 10)</w:t>
                        </w:r>
                      </w:p>
                      <w:p w:rsidR="00000000" w:rsidDel="00000000" w:rsidP="00000000" w:rsidRDefault="00000000" w:rsidRPr="00000000" w14:paraId="00000398">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59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w:t>
                        </w:r>
                      </w:p>
                      <w:p w:rsidR="00000000" w:rsidDel="00000000" w:rsidP="00000000" w:rsidRDefault="00000000" w:rsidRPr="00000000" w14:paraId="00000399">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59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w:t>
                        </w:r>
                      </w:p>
                      <w:p w:rsidR="00000000" w:rsidDel="00000000" w:rsidP="00000000" w:rsidRDefault="00000000" w:rsidRPr="00000000" w14:paraId="000003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мұғалімдерде сөйлеу бұзылыстары, олардың себептері мен механизмдері туралы тұтас түсінік қалыптасады. Сөйлеу бұзылыстарының себептері мен типологиясын, есту, көру, зияткерлік, қимыл-қозғалыс бұзылыстары мен аутизм кезіндегі сөйлеудің даму ерекшеліктерін ажыратуды үйренеді. Болашақ мұғалімдер сөйлеуді дамыту және түзету сабақтарын өткізу, жоспарлау және бағалаудың нақты мәселелерін шешудің стратегиялары мен технологияларын үлгілеуді үйренеді. Олар баланың сөйлеу ерекшеліктері мен мүмкіндіктеріне сәйкес білімдерді, оқыту формаларын, әдістері мен технологияларын қолдана білуге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9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жұмыс нәтижесін болжау мақсатында баланың сөйлеу тілін дамытуды сыни тұрғыдан талдап, бағалайды;</w:t>
                        </w:r>
                      </w:p>
                      <w:p w:rsidR="00000000" w:rsidDel="00000000" w:rsidP="00000000" w:rsidRDefault="00000000" w:rsidRPr="00000000" w14:paraId="0000039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сөйлеу мен оқудың дамуына әсер ететін жағдайларды жоспарлайды және болжайды;</w:t>
                        </w:r>
                      </w:p>
                      <w:p w:rsidR="00000000" w:rsidDel="00000000" w:rsidP="00000000" w:rsidRDefault="00000000" w:rsidRPr="00000000" w14:paraId="0000039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логопедиялық практиканың меншік дағдыларын дамытады;</w:t>
                        </w:r>
                      </w:p>
                      <w:p w:rsidR="00000000" w:rsidDel="00000000" w:rsidP="00000000" w:rsidRDefault="00000000" w:rsidRPr="00000000" w14:paraId="000003A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сөйлеу тілі бұзылған баланың жетістіктерін бақылайды.</w:t>
                        </w:r>
                      </w:p>
                    </w:tc>
                  </w:tr>
                </w:tbl>
                <w:p w:rsidR="00000000" w:rsidDel="00000000" w:rsidP="00000000" w:rsidRDefault="00000000" w:rsidRPr="00000000" w14:paraId="000003A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8"/>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Арнайы білім берудегі нейропсихологиялық тәсілдер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A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3A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w:t>
                        </w:r>
                      </w:p>
                      <w:p w:rsidR="00000000" w:rsidDel="00000000" w:rsidP="00000000" w:rsidRDefault="00000000" w:rsidRPr="00000000" w14:paraId="000003B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w:t>
                        </w:r>
                      </w:p>
                      <w:p w:rsidR="00000000" w:rsidDel="00000000" w:rsidP="00000000" w:rsidRDefault="00000000" w:rsidRPr="00000000" w14:paraId="000003B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(6)</w:t>
                        </w:r>
                      </w:p>
                      <w:p w:rsidR="00000000" w:rsidDel="00000000" w:rsidP="00000000" w:rsidRDefault="00000000" w:rsidRPr="00000000" w14:paraId="000003B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Консультациялық көмек көрсету және мәдени түсіністік үшін құзыреттіліктер саласы (7)</w:t>
                        </w:r>
                      </w:p>
                      <w:p w:rsidR="00000000" w:rsidDel="00000000" w:rsidP="00000000" w:rsidRDefault="00000000" w:rsidRPr="00000000" w14:paraId="000003B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мидың функционалды блоктары туралы А.Р. Лурия теориясын зерттейді. Олар баланың психикалық дамуы туралы заманауи зерттеулерді де зерттейді. Болашақ мұғалімдер жоғары психикалық функциялардың күйін нейропсихологиялық талдау дағдыларын дамытады: баланың жоғары психикалық функцияларының күшті және әлсіз компоненттері.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B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нейропсихологиялық диагностиканың әдістері мен тәсілдерін қолданады;</w:t>
                        </w:r>
                      </w:p>
                      <w:p w:rsidR="00000000" w:rsidDel="00000000" w:rsidP="00000000" w:rsidRDefault="00000000" w:rsidRPr="00000000" w14:paraId="000003B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оқудағы қиындықтардың алдын алуға нейропсихологиялық тәсілді енгізеді;</w:t>
                        </w:r>
                      </w:p>
                      <w:p w:rsidR="00000000" w:rsidDel="00000000" w:rsidP="00000000" w:rsidRDefault="00000000" w:rsidRPr="00000000" w14:paraId="000003B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денсаулықты сақтайтын білім беру технологияларын қолданады.</w:t>
                        </w:r>
                      </w:p>
                    </w:tc>
                  </w:tr>
                </w:tbl>
                <w:p w:rsidR="00000000" w:rsidDel="00000000" w:rsidP="00000000" w:rsidRDefault="00000000" w:rsidRPr="00000000" w14:paraId="000003BA">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9"/>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балалармен жұмыс істеу дизайны мен технологиясы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C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3C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w:t>
                        </w:r>
                      </w:p>
                      <w:p w:rsidR="00000000" w:rsidDel="00000000" w:rsidP="00000000" w:rsidRDefault="00000000" w:rsidRPr="00000000" w14:paraId="000003C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(4)</w:t>
                        </w:r>
                      </w:p>
                      <w:p w:rsidR="00000000" w:rsidDel="00000000" w:rsidP="00000000" w:rsidRDefault="00000000" w:rsidRPr="00000000" w14:paraId="000003C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w:t>
                        </w:r>
                      </w:p>
                      <w:p w:rsidR="00000000" w:rsidDel="00000000" w:rsidP="00000000" w:rsidRDefault="00000000" w:rsidRPr="00000000" w14:paraId="000003C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аутистік спектрі бұзылған балалармен психологиялық-педагогикалық жұмыстың стратегиялары мен тактикасын зерттейді және қолданады.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кешенді бағалау негізінде аутистік спектрі бұзылған балаларды қолдау бағдарламаларын әзірлейді;</w:t>
                        </w:r>
                      </w:p>
                      <w:p w:rsidR="00000000" w:rsidDel="00000000" w:rsidP="00000000" w:rsidRDefault="00000000" w:rsidRPr="00000000" w14:paraId="000003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балалардың білім беру қажеттіліктеріне сәйкес кеңістіктік орта мен оқу үдерістерін талдайды және жобалайды;</w:t>
                        </w:r>
                      </w:p>
                      <w:p w:rsidR="00000000" w:rsidDel="00000000" w:rsidP="00000000" w:rsidRDefault="00000000" w:rsidRPr="00000000" w14:paraId="000003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балаларды оқытудың озық педагогикалық тәсілдерін, технологияларын таңдайды және тәжірибеге енгізеді</w:t>
                        </w:r>
                      </w:p>
                    </w:tc>
                  </w:tr>
                </w:tbl>
                <w:p w:rsidR="00000000" w:rsidDel="00000000" w:rsidP="00000000" w:rsidRDefault="00000000" w:rsidRPr="00000000" w14:paraId="000003D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0"/>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Олигофренопедагогия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D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3E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(3,4)</w:t>
                        </w:r>
                      </w:p>
                      <w:p w:rsidR="00000000" w:rsidDel="00000000" w:rsidP="00000000" w:rsidRDefault="00000000" w:rsidRPr="00000000" w14:paraId="000003E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олигофрениялық педагогикаға маманданғысы келетін болашақ мұғалімдерге ұсынылады.</w:t>
                        </w:r>
                      </w:p>
                      <w:p w:rsidR="00000000" w:rsidDel="00000000" w:rsidP="00000000" w:rsidRDefault="00000000" w:rsidRPr="00000000" w14:paraId="000003E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зияткерлік мүмкіндігі шектеулі тұлғаларға арналған арнайы білім беру саласының дамуының тарихи аспектісін зерттейді. Олар зияткерлік мүмкіндігі шектеулі тұлғалардың клиникалық-педагогикалық және психологиялық-педагогикалық жіктелуін зерттейді және зияткерлік мүмкіндігі шектеулі тұлғаларды оқытудың қағидаларын, формаларын, әдістері мен технологияларын қолдануды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E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•зияткерлік мүмкіндігі шектеулі балаларға арналған стандарт білім беру жоспарлары мен бағдарламаларын сыни тұрғыдан талдайды;</w:t>
                        </w:r>
                      </w:p>
                      <w:p w:rsidR="00000000" w:rsidDel="00000000" w:rsidP="00000000" w:rsidRDefault="00000000" w:rsidRPr="00000000" w14:paraId="000003E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білім беру қажеттіліктеріне сәйкес білім беру үдерістері мен оқу ортасын жобалайды;</w:t>
                        </w:r>
                      </w:p>
                      <w:p w:rsidR="00000000" w:rsidDel="00000000" w:rsidP="00000000" w:rsidRDefault="00000000" w:rsidRPr="00000000" w14:paraId="000003E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Зияткерлік мүмкіндігі шектеулі адамдарды оқытудың озық педагогикалық тәсілдері мен технологияларын талдайды;</w:t>
                        </w:r>
                      </w:p>
                      <w:p w:rsidR="00000000" w:rsidDel="00000000" w:rsidP="00000000" w:rsidRDefault="00000000" w:rsidRPr="00000000" w14:paraId="000003E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әртүрлілікті қолдау бойынша шаралар кешенін жоспарлайды.</w:t>
                        </w:r>
                      </w:p>
                    </w:tc>
                  </w:tr>
                </w:tbl>
                <w:p w:rsidR="00000000" w:rsidDel="00000000" w:rsidP="00000000" w:rsidRDefault="00000000" w:rsidRPr="00000000" w14:paraId="000003E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1"/>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Логопедияның неврологиялық негіздері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F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3F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(3,4)</w:t>
                        </w:r>
                      </w:p>
                      <w:p w:rsidR="00000000" w:rsidDel="00000000" w:rsidP="00000000" w:rsidRDefault="00000000" w:rsidRPr="00000000" w14:paraId="000003F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логопедияға маманданғысы келетін болашақ мұғалімдерге ұсынылады.</w:t>
                        </w:r>
                      </w:p>
                      <w:p w:rsidR="00000000" w:rsidDel="00000000" w:rsidP="00000000" w:rsidRDefault="00000000" w:rsidRPr="00000000" w14:paraId="000003F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невропатология мен логопедияның теориялық және әдістемелік негіздерінің заманауи тұжырымдамаларын, олардың негізгі санаттары мен психикалық даму заңдылықтарын зерттейді. Олар психовербальды даму бұзылыстарының мәнін және сөйлеу бұзылыстарының неврологиялық негіздерін зерттейді. Сондай-ақ болашақ мұғалімдер баланың қалыпты және бұзылған сөйлеуін қалыптастырудың биоәлеуметтік алғы шарттарын, сөйлеуді жүзеге асырудың ми механизмдерін, сонымен қатар жүйке жүйесінің зақымдануынан туындаған сөйлеу бұзылыстары мен синдромдарын зерттейді. Сондай-ақ олар оқушылардың оң дамуын қолдау үшін білімдерін оқытуда қолдануды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0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сөйлеу тілінің бұзылуының механизмдерін, оларды тудыратын неврологиялық патология түрлерін талдайды;</w:t>
                        </w:r>
                      </w:p>
                      <w:p w:rsidR="00000000" w:rsidDel="00000000" w:rsidP="00000000" w:rsidRDefault="00000000" w:rsidRPr="00000000" w14:paraId="0000040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сөйлеу тілі бұзылған балалар мен жасөспірімдердің сыртартқы деректерін талдайды, сөйлеу тілі бұзылыстары және басқа да жоғары қыртыстық функцияларды түзету жұмыстарын ұйымдастыру кезінде ескереді;</w:t>
                        </w:r>
                      </w:p>
                      <w:p w:rsidR="00000000" w:rsidDel="00000000" w:rsidP="00000000" w:rsidRDefault="00000000" w:rsidRPr="00000000" w14:paraId="0000040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сөйлеу және сөйлеуден тыс белгілер мен функцияларды анықтау әдістерін қолданады - гнозис, праксис, фаза</w:t>
                        </w:r>
                      </w:p>
                    </w:tc>
                  </w:tr>
                </w:tbl>
                <w:p w:rsidR="00000000" w:rsidDel="00000000" w:rsidP="00000000" w:rsidRDefault="00000000" w:rsidRPr="00000000" w14:paraId="0000040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2"/>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Сурдопедагогия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4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4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(3,4)</w:t>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ымдау тілін оқытуға маманданғысы келетін болашақ мұғалімдерге ұсынылады.</w:t>
                        </w:r>
                      </w:p>
                      <w:p w:rsidR="00000000" w:rsidDel="00000000" w:rsidP="00000000" w:rsidRDefault="00000000" w:rsidRPr="00000000" w14:paraId="0000041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ымдау тілін оқыту бойынша арнайы білім беру саласы дамуының тарихи аспектісін зерттейді. Олар есту қабілеті бұзылған адамдардың клиникалық-педагогикалық және психологиялық-педагогикалық жіктелімін зерттейді. Сондай-ақ есту қабілеті бұзылған адамдарды оқытудың қағидаларын, формаларын, әдістері мен технологияларын қолдануды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1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мүмкіндігі шектеулі балаларға арналған стандарт білім беру жоспарлары мен бағдарламаларын сыни тұрғыдан талдайды;</w:t>
                        </w:r>
                      </w:p>
                      <w:p w:rsidR="00000000" w:rsidDel="00000000" w:rsidP="00000000" w:rsidRDefault="00000000" w:rsidRPr="00000000" w14:paraId="0000041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есту қабілеті бұзылған баланың білім беру қажеттіліктеріне сәйкес білім беру үдерістері мен оқу ортасын жобалайды;</w:t>
                        </w:r>
                      </w:p>
                      <w:p w:rsidR="00000000" w:rsidDel="00000000" w:rsidP="00000000" w:rsidRDefault="00000000" w:rsidRPr="00000000" w14:paraId="0000041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мүмкіндігі шектеулі адамдарды оқытудың озық педагогикалық тәсілдері мен технологияларын талдайды;</w:t>
                        </w:r>
                      </w:p>
                      <w:p w:rsidR="00000000" w:rsidDel="00000000" w:rsidP="00000000" w:rsidRDefault="00000000" w:rsidRPr="00000000" w14:paraId="0000041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әртүрлілікті қолдау бойынша шаралар кешенін жоспарлайды</w:t>
                        </w:r>
                      </w:p>
                    </w:tc>
                  </w:tr>
                </w:tbl>
                <w:p w:rsidR="00000000" w:rsidDel="00000000" w:rsidP="00000000" w:rsidRDefault="00000000" w:rsidRPr="00000000" w14:paraId="0000041C">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3"/>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Тифлопедагогия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42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42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(3,4)</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тифлопедагогикаға маманданғысы келетін болашақ мұғалімдерге ұсынылады.</w:t>
                        </w:r>
                      </w:p>
                      <w:p w:rsidR="00000000" w:rsidDel="00000000" w:rsidP="00000000" w:rsidRDefault="00000000" w:rsidRPr="00000000" w14:paraId="0000042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тифлопедагогикадағы арнайы білім саласы дамуының тарихи аспектісін зерттейді. Олар көру қабілеті бұзылған адамдардың клиникалық-педагогикалық және психологиялық-педагогикалық жіктелімін зерттейді. Сондай-ақ көру қабілеті бұзылған адамдарды оқытудың қағидаларын, формаларын, әдістері мен технологияларын қолдануды үйренеді.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3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мүмкіндігі шектеулі балаларға арналған стандарт білім беру жоспарлары мен бағдарламаларын сыни тұрғыдан талдайды;</w:t>
                        </w:r>
                      </w:p>
                      <w:p w:rsidR="00000000" w:rsidDel="00000000" w:rsidP="00000000" w:rsidRDefault="00000000" w:rsidRPr="00000000" w14:paraId="0000043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көру қабілеті бұзылған баланың білім беру қажеттіліктеріне сәйкес білім беру үдерістері мен оқу ортасын жобалайды;</w:t>
                        </w:r>
                      </w:p>
                      <w:p w:rsidR="00000000" w:rsidDel="00000000" w:rsidP="00000000" w:rsidRDefault="00000000" w:rsidRPr="00000000" w14:paraId="0000043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мүмкіндігі шектеулі адамдарды оқытудың озық педагогикалық тәсілдері мен технологияларын талдайды;</w:t>
                        </w:r>
                      </w:p>
                      <w:p w:rsidR="00000000" w:rsidDel="00000000" w:rsidP="00000000" w:rsidRDefault="00000000" w:rsidRPr="00000000" w14:paraId="0000043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әртүрлілікті қолдау бойынша шаралар кешенін жоспарлайды</w:t>
                        </w:r>
                      </w:p>
                    </w:tc>
                  </w:tr>
                </w:tbl>
                <w:p w:rsidR="00000000" w:rsidDel="00000000" w:rsidP="00000000" w:rsidRDefault="00000000" w:rsidRPr="00000000" w14:paraId="0000043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4"/>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әмбебап дизайны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44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44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(1,2)</w:t>
                        </w:r>
                      </w:p>
                      <w:p w:rsidR="00000000" w:rsidDel="00000000" w:rsidP="00000000" w:rsidRDefault="00000000" w:rsidRPr="00000000" w14:paraId="0000044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w:t>
                        </w:r>
                      </w:p>
                      <w:p w:rsidR="00000000" w:rsidDel="00000000" w:rsidP="00000000" w:rsidRDefault="00000000" w:rsidRPr="00000000" w14:paraId="00000445">
                        <w:pPr>
                          <w:tabs>
                            <w:tab w:val="left" w:leader="none" w:pos="619"/>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6">
                        <w:pPr>
                          <w:tabs>
                            <w:tab w:val="left" w:leader="none" w:pos="61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әмбебап білім беру дизайнын құрудың негізгі қағидаларын және білім беру ортасын қолдау кезеңдерін меңгереді. Олар баланың білім беру қажеттіліктеріне байланысты оқу материалдарын әзірлеуді және педагогикалық қолдау көлемін жобалауды үйренеді. Болашақ мұғалімдер оқытудың әмбебап әдістерін, сонымен қатар қосымша және балама қарым-қатынасты қолдануды үйренеді. Олар оқушылардың қатысуын, әл-ауқатын және тұрақты дамуын қолдайтын мектеп мәдениетіне үлес қосуды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4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қолжетімділік тұрғысынан оқу үдерістері мен оқу ортасын талдайды;</w:t>
                        </w:r>
                      </w:p>
                      <w:p w:rsidR="00000000" w:rsidDel="00000000" w:rsidP="00000000" w:rsidRDefault="00000000" w:rsidRPr="00000000" w14:paraId="0000044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білім беру траекториясына сәйкес кәсіби қолдау көрсетеді;</w:t>
                        </w:r>
                      </w:p>
                      <w:p w:rsidR="00000000" w:rsidDel="00000000" w:rsidP="00000000" w:rsidRDefault="00000000" w:rsidRPr="00000000" w14:paraId="0000044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үдерісінің икемді үлгілерін енгізеді: академиялық жетістіктерді бағалау әдістерін өзгерту арқылы оқу жоспарын бейімдеу;</w:t>
                        </w:r>
                      </w:p>
                      <w:p w:rsidR="00000000" w:rsidDel="00000000" w:rsidP="00000000" w:rsidRDefault="00000000" w:rsidRPr="00000000" w14:paraId="0000044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 бар балаларды қолдаудың әртүрлі траекторияларын қолданады;</w:t>
                        </w:r>
                      </w:p>
                      <w:p w:rsidR="00000000" w:rsidDel="00000000" w:rsidP="00000000" w:rsidRDefault="00000000" w:rsidRPr="00000000" w14:paraId="0000044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оқытудың әмбебап әдістерін, мультимодальды оқытуды, қарапайым тілді, көмекші технологияларды, қосымша және баламалы қарым-қатынасты қолданады.</w:t>
                        </w:r>
                      </w:p>
                    </w:tc>
                  </w:tr>
                </w:tbl>
                <w:p w:rsidR="00000000" w:rsidDel="00000000" w:rsidP="00000000" w:rsidRDefault="00000000" w:rsidRPr="00000000" w14:paraId="0000044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5"/>
                    <w:tblW w:w="88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Мүмкіндігі шектеулі балаларға оқуда қолдау көрсету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45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45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қажеттіліктерін анықтау үшін құзыреттіліктер саласы (1,2)</w:t>
                        </w:r>
                      </w:p>
                      <w:p w:rsidR="00000000" w:rsidDel="00000000" w:rsidP="00000000" w:rsidRDefault="00000000" w:rsidRPr="00000000" w14:paraId="0000045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59"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w:t>
                        </w:r>
                      </w:p>
                      <w:p w:rsidR="00000000" w:rsidDel="00000000" w:rsidP="00000000" w:rsidRDefault="00000000" w:rsidRPr="00000000" w14:paraId="0000045E">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ортасында қолдау көрсетудің негізгі қағидалары мен кезеңдерін меңгереді. Олар баланың білім беру қажеттілігіне қарай педагогикалық қолдау көлемін анықтауды үйренеді. Олар сондай-ақ қатысуды, әл-ауқат пен тұрақты дамуды қолдайтын мектеп мәдениетін құруға үлес қосуды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62">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қолжетімділік тұрғысынан оқу үдерістері мен оқу ортасын талдайды;</w:t>
                        </w:r>
                      </w:p>
                      <w:p w:rsidR="00000000" w:rsidDel="00000000" w:rsidP="00000000" w:rsidRDefault="00000000" w:rsidRPr="00000000" w14:paraId="00000463">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білім беру траекториясына сәйкес кәсіби қолдау көрсетеді;</w:t>
                        </w:r>
                      </w:p>
                      <w:p w:rsidR="00000000" w:rsidDel="00000000" w:rsidP="00000000" w:rsidRDefault="00000000" w:rsidRPr="00000000" w14:paraId="00000464">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үдерісінің икемді үлгілерін енгізеді: академиялық жетістіктерді бағалау әдістерін өзгерту арқылы оқу жоспарын бейімдеу;</w:t>
                        </w:r>
                      </w:p>
                      <w:p w:rsidR="00000000" w:rsidDel="00000000" w:rsidP="00000000" w:rsidRDefault="00000000" w:rsidRPr="00000000" w14:paraId="00000465">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 бар балаларды қолдаудың әртүрлі траекторияларын қолданады;</w:t>
                        </w:r>
                      </w:p>
                      <w:p w:rsidR="00000000" w:rsidDel="00000000" w:rsidP="00000000" w:rsidRDefault="00000000" w:rsidRPr="00000000" w14:paraId="00000466">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619"/>
                          </w:tabs>
                          <w:spacing w:after="120" w:before="0" w:line="259"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оқытудың әмбебап әдістерін, мультимодальды оқытуды, қарапайым тілді, көмекші технологияларды, қосымша және баламалы қарым-қатынасты қолданады.</w:t>
                        </w:r>
                      </w:p>
                    </w:tc>
                  </w:tr>
                </w:tbl>
                <w:p w:rsidR="00000000" w:rsidDel="00000000" w:rsidP="00000000" w:rsidRDefault="00000000" w:rsidRPr="00000000" w14:paraId="0000046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6"/>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Танымдық белсенділігін түзету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47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47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47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w:t>
                        </w:r>
                      </w:p>
                      <w:p w:rsidR="00000000" w:rsidDel="00000000" w:rsidP="00000000" w:rsidRDefault="00000000" w:rsidRPr="00000000" w14:paraId="0000047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w:t>
                        </w:r>
                      </w:p>
                      <w:p w:rsidR="00000000" w:rsidDel="00000000" w:rsidP="00000000" w:rsidRDefault="00000000" w:rsidRPr="00000000" w14:paraId="0000047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олигофрениялық педагогикаға маманданғысы келетін болашақ мұғалімдерге ұсынылады.</w:t>
                        </w:r>
                      </w:p>
                      <w:p w:rsidR="00000000" w:rsidDel="00000000" w:rsidP="00000000" w:rsidRDefault="00000000" w:rsidRPr="00000000" w14:paraId="000004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ақыл-ой кемістігі жағдайында түзету-дамыту жұмысы саласында қажетті білім алады. Олар әмбебап, балама және көмекші әдістерді қолдана отырып, оқыту дағдыларын меңгереді.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Зияткерлік мүмкіндіктері шектеулі балаларға арналған үлгілік білім беру бағдарламасының мазмұнын сыни тұрғыдан талдайды;</w:t>
                        </w:r>
                      </w:p>
                      <w:p w:rsidR="00000000" w:rsidDel="00000000" w:rsidP="00000000" w:rsidRDefault="00000000" w:rsidRPr="00000000" w14:paraId="000004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оқытуға әсер ететін жағдайларды жоспарлайды және болжайды;</w:t>
                        </w:r>
                      </w:p>
                      <w:p w:rsidR="00000000" w:rsidDel="00000000" w:rsidP="00000000" w:rsidRDefault="00000000" w:rsidRPr="00000000" w14:paraId="000004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оқыту дағдыларын дамытады;</w:t>
                        </w:r>
                      </w:p>
                      <w:p w:rsidR="00000000" w:rsidDel="00000000" w:rsidP="00000000" w:rsidRDefault="00000000" w:rsidRPr="00000000" w14:paraId="000004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зияткерлік мүмкіндігі шектелуі оқушылардың үлгерімін қадағалайды</w:t>
                        </w:r>
                        <w:r w:rsidDel="00000000" w:rsidR="00000000" w:rsidRPr="00000000">
                          <w:rPr>
                            <w:rtl w:val="0"/>
                          </w:rPr>
                        </w:r>
                      </w:p>
                    </w:tc>
                  </w:tr>
                </w:tbl>
                <w:p w:rsidR="00000000" w:rsidDel="00000000" w:rsidP="00000000" w:rsidRDefault="00000000" w:rsidRPr="00000000" w14:paraId="0000048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7"/>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жастағы балалармен логопедиялық жұмыс</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48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48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49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w:t>
                        </w:r>
                      </w:p>
                      <w:p w:rsidR="00000000" w:rsidDel="00000000" w:rsidP="00000000" w:rsidRDefault="00000000" w:rsidRPr="00000000" w14:paraId="0000049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w:t>
                        </w:r>
                      </w:p>
                      <w:p w:rsidR="00000000" w:rsidDel="00000000" w:rsidP="00000000" w:rsidRDefault="00000000" w:rsidRPr="00000000" w14:paraId="0000049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логопедияға маманданғысы келетін болашақ мұғалімдерге ұсынылады.</w:t>
                        </w:r>
                      </w:p>
                      <w:p w:rsidR="00000000" w:rsidDel="00000000" w:rsidP="00000000" w:rsidRDefault="00000000" w:rsidRPr="00000000" w14:paraId="000004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фонетикалық және фонематикалық бұзылыстары және дислалиясы бар мектеп жасына дейінгі балалармен түзету-дамыту жұмысы саласында тұтас көзқарасты қалыптастырады. Олар нақты логопедиялық тапсырмалар мен тексерулерді шешудің стратегиялары мен технологияларын үлгілеуді, сонымен қатар логопедиялық сабақтарды жоспарлауды және өткізуді үйренеді. Сондай-ақ мектеп жасына дейінгі баланың сөйлеу ерекшеліктері мен мүмкіндіктеріне сәйкес білімдерін, оқыту формаларын, әдістері мен технологияларын пайдалана білуге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97">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логопедиялық жұмыстың нәтижесін болжау мақсатында баланың сөйлеуінің дамуын сыни тұрғыдан талдайды және бағалайды;</w:t>
                        </w:r>
                      </w:p>
                      <w:p w:rsidR="00000000" w:rsidDel="00000000" w:rsidP="00000000" w:rsidRDefault="00000000" w:rsidRPr="00000000" w14:paraId="00000498">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оқытуға әсер ететін жағдайларды жоспарлайды және болжайды;</w:t>
                        </w:r>
                      </w:p>
                      <w:p w:rsidR="00000000" w:rsidDel="00000000" w:rsidP="00000000" w:rsidRDefault="00000000" w:rsidRPr="00000000" w14:paraId="0000049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логопедиялық тәжірибеде өз дағдыларын дамытады;</w:t>
                        </w:r>
                      </w:p>
                      <w:p w:rsidR="00000000" w:rsidDel="00000000" w:rsidP="00000000" w:rsidRDefault="00000000" w:rsidRPr="00000000" w14:paraId="0000049A">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фонетикалық бұзылыстары немесе дислалиясы бар мектеп жасына дейінгі баланың үлгерімін бақылайды</w:t>
                        </w:r>
                        <w:r w:rsidDel="00000000" w:rsidR="00000000" w:rsidRPr="00000000">
                          <w:rPr>
                            <w:rtl w:val="0"/>
                          </w:rPr>
                        </w:r>
                      </w:p>
                    </w:tc>
                  </w:tr>
                </w:tbl>
                <w:p w:rsidR="00000000" w:rsidDel="00000000" w:rsidP="00000000" w:rsidRDefault="00000000" w:rsidRPr="00000000" w14:paraId="0000049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8"/>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Таңбалық саусақпен сөйлеу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4A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4A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4A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w:t>
                        </w:r>
                      </w:p>
                      <w:p w:rsidR="00000000" w:rsidDel="00000000" w:rsidP="00000000" w:rsidRDefault="00000000" w:rsidRPr="00000000" w14:paraId="000004A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w:t>
                        </w:r>
                      </w:p>
                      <w:p w:rsidR="00000000" w:rsidDel="00000000" w:rsidP="00000000" w:rsidRDefault="00000000" w:rsidRPr="00000000" w14:paraId="000004A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ымдау тілін оқытуға маманданғысы келетін болашақ мұғалімдерге ұсынылады.</w:t>
                        </w:r>
                      </w:p>
                      <w:p w:rsidR="00000000" w:rsidDel="00000000" w:rsidP="00000000" w:rsidRDefault="00000000" w:rsidRPr="00000000" w14:paraId="000004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ымдау тілі – өзіндік сөздік қоры мен грамматикасы бар лингвистикалық жүйе екендігі туралы түсініктерін дамытады. Олар естімейтін балаларға арналған білім беру бағдарламасын әзірлеуді жеңілдету және олардың қоғамға нақты араласуын қамтамасыз етуге көмектесу үшін ымдау тілін сауатты игеруді үйренеді. Болашақ мұғалімдер есту қабілеті бұзылған балалармен түзету-дамыту жұмысы саласында қажетті білім алып, саңырау балаларға ымдау-дактильді сөйлеуді үйрету дағдыларын меңгереді. Олар сондай-ақ дактилистикалық саусақпен сөйлеу және басқа көмекші әдістерді қолдана отырып, оқыту дағдыларын дамытады.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B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нәтижелерін болжау мақсатында ымдау-дактилдік сөйлеу бойынша үлгілік білім беру бағдарламасының мазмұнын сыни тұрғыдан талдайды;</w:t>
                        </w:r>
                      </w:p>
                      <w:p w:rsidR="00000000" w:rsidDel="00000000" w:rsidP="00000000" w:rsidRDefault="00000000" w:rsidRPr="00000000" w14:paraId="000004B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ымдау тілі мұғалімінің жұмысына әсер ететін жағдайларды жоспарлайды және болжайды;</w:t>
                        </w:r>
                      </w:p>
                      <w:p w:rsidR="00000000" w:rsidDel="00000000" w:rsidP="00000000" w:rsidRDefault="00000000" w:rsidRPr="00000000" w14:paraId="000004B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ымдау тілін үйрету дағдыларын дамыту;</w:t>
                        </w:r>
                      </w:p>
                      <w:p w:rsidR="00000000" w:rsidDel="00000000" w:rsidP="00000000" w:rsidRDefault="00000000" w:rsidRPr="00000000" w14:paraId="000004B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есту қабілеті бұзылған оқушының қарым-қатынасы мен үлгерімін бақылайды</w:t>
                        </w:r>
                        <w:r w:rsidDel="00000000" w:rsidR="00000000" w:rsidRPr="00000000">
                          <w:rPr>
                            <w:rtl w:val="0"/>
                          </w:rPr>
                        </w:r>
                      </w:p>
                    </w:tc>
                  </w:tr>
                </w:tbl>
                <w:p w:rsidR="00000000" w:rsidDel="00000000" w:rsidP="00000000" w:rsidRDefault="00000000" w:rsidRPr="00000000" w14:paraId="000004B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9"/>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Брайль қаріпімен көзі көрмейтіндердің сауатын ашу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4C2">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4C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4C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w:t>
                        </w:r>
                      </w:p>
                      <w:p w:rsidR="00000000" w:rsidDel="00000000" w:rsidP="00000000" w:rsidRDefault="00000000" w:rsidRPr="00000000" w14:paraId="000004C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w:t>
                        </w:r>
                      </w:p>
                      <w:p w:rsidR="00000000" w:rsidDel="00000000" w:rsidP="00000000" w:rsidRDefault="00000000" w:rsidRPr="00000000" w14:paraId="000004C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тифлопедагогикаға маманданғысы келетін болашақ мұғалімдерге ұсынылады.</w:t>
                        </w:r>
                      </w:p>
                      <w:p w:rsidR="00000000" w:rsidDel="00000000" w:rsidP="00000000" w:rsidRDefault="00000000" w:rsidRPr="00000000" w14:paraId="000004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ұстаздар зағип және нашар көретін оқушылардың сауатын ашудың ерекшеліктерімен танысады. Олар көру қабілетінің күрделі бұзылыстарымен жазу мен оқуды меңгерудегі қиындықтарды және оларды жеңу жолдарын зерттейді. Олар сонымен қатар Брайль қарпімен сауат ашу әдістемесін зерттейді.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C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нәтижелерін болжау мақсатында нашар көретін балаларға арналған «Сауат ашу» стандарт оқу бағдарламасының мазмұнына сыни тұрғыдан талдау жасайды;</w:t>
                        </w:r>
                      </w:p>
                      <w:p w:rsidR="00000000" w:rsidDel="00000000" w:rsidP="00000000" w:rsidRDefault="00000000" w:rsidRPr="00000000" w14:paraId="000004C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зағип оқушыларды сауаттылыққа үйрету жұмысының мазмұнын жоспарлайды;</w:t>
                        </w:r>
                      </w:p>
                      <w:p w:rsidR="00000000" w:rsidDel="00000000" w:rsidP="00000000" w:rsidRDefault="00000000" w:rsidRPr="00000000" w14:paraId="000004C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педагогикалық шеберлігін және тифлопедагогикалық жұмысын дамытады;</w:t>
                        </w:r>
                      </w:p>
                      <w:p w:rsidR="00000000" w:rsidDel="00000000" w:rsidP="00000000" w:rsidRDefault="00000000" w:rsidRPr="00000000" w14:paraId="000004C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нашар көретін оқушының үлгерімін бақылайды</w:t>
                        </w:r>
                        <w:r w:rsidDel="00000000" w:rsidR="00000000" w:rsidRPr="00000000">
                          <w:rPr>
                            <w:rtl w:val="0"/>
                          </w:rPr>
                        </w:r>
                      </w:p>
                    </w:tc>
                  </w:tr>
                </w:tbl>
                <w:p w:rsidR="00000000" w:rsidDel="00000000" w:rsidP="00000000" w:rsidRDefault="00000000" w:rsidRPr="00000000" w14:paraId="000004C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0"/>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 бағдар және үй шаруашылығында бағдар практикумы</w:t>
                        </w:r>
                      </w:p>
                      <w:p w:rsidR="00000000" w:rsidDel="00000000" w:rsidP="00000000" w:rsidRDefault="00000000" w:rsidRPr="00000000" w14:paraId="000004D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4D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4D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4D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E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ымдау тілін оқытуға маманданғысы келетін болашақ мұғалімдерге ұсынылады.</w:t>
                        </w:r>
                      </w:p>
                      <w:p w:rsidR="00000000" w:rsidDel="00000000" w:rsidP="00000000" w:rsidRDefault="00000000" w:rsidRPr="00000000" w14:paraId="000004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зияткерлік мүмкіндігі шектеулі балалардың танымдық дамуының заңдылықтары, фактілері мен құбылыстары туралы қажетті білімдерді дамытады. Олар бұзылыстың түрі мен дәрежесіне қарай оқыту технологияларын меңгереді.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E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73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оқуға әсер ететін жағдайларды, оқу үдерістерін және оқу орталарын талдайды және жоспарлайды;</w:t>
                        </w:r>
                      </w:p>
                      <w:p w:rsidR="00000000" w:rsidDel="00000000" w:rsidP="00000000" w:rsidRDefault="00000000" w:rsidRPr="00000000" w14:paraId="000004E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73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зияткерлік мүмкіндігі шектеулі баланың оқу нәтижелерін болжайды;</w:t>
                        </w:r>
                      </w:p>
                      <w:p w:rsidR="00000000" w:rsidDel="00000000" w:rsidP="00000000" w:rsidRDefault="00000000" w:rsidRPr="00000000" w14:paraId="000004E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73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білім беру жағдайында зияткерлік мүмкіндігі шектеулі балалармен практикалық педагогикалық іс-әрекеттерді жүргізеді;</w:t>
                        </w:r>
                      </w:p>
                      <w:p w:rsidR="00000000" w:rsidDel="00000000" w:rsidP="00000000" w:rsidRDefault="00000000" w:rsidRPr="00000000" w14:paraId="000004E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739"/>
                          </w:tabs>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өзіңіздің педагогикалық құзіреттіліктерін бағалайды және кәсіби өсу үшін мақсаттар қояды.</w:t>
                        </w:r>
                        <w:r w:rsidDel="00000000" w:rsidR="00000000" w:rsidRPr="00000000">
                          <w:rPr>
                            <w:rtl w:val="0"/>
                          </w:rPr>
                        </w:r>
                      </w:p>
                    </w:tc>
                  </w:tr>
                </w:tbl>
                <w:p w:rsidR="00000000" w:rsidDel="00000000" w:rsidP="00000000" w:rsidRDefault="00000000" w:rsidRPr="00000000" w14:paraId="000004EA">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1"/>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Ауызша және жазбаша сөйледі түзету бойынша практикум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4F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4F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4F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4F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логопедияға маманданғысы келетін болашақ мұғалімдерге ұсынылады.</w:t>
                        </w:r>
                      </w:p>
                      <w:p w:rsidR="00000000" w:rsidDel="00000000" w:rsidP="00000000" w:rsidRDefault="00000000" w:rsidRPr="00000000" w14:paraId="000004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жазу бұзылыстары (дисграфия, дислексия, дизорфография) туралы біртұтас түсінік қалыптастырады және нақты логопедиялық тапсырмалар тексерулерді шешудің стратегиялары мен технологияларын үлгілеуді, сонымен қатар оқу және жазу қабілеті бұзылған (дислалия, дислексия, дизорфография) мектеп жасындағы балалармен логопедиялық сабақтарды жоспарлау және өткізуді үйренеді.  Оқушының сөйлеу ерекшеліктері мен мүмкіндігіне сәйкес білімдерін, оқыту формаларын, әдістерін, ақпараттық-коммуникациялық технологияларын және компьютерлік технологияларын қолдануды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F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жазуда кемістігі бар оқушының оқуына әсер ететін жағдайларды, оқу үдерістерін және оқу орталарын талдайды және жоспарлайды;</w:t>
                        </w:r>
                      </w:p>
                      <w:p w:rsidR="00000000" w:rsidDel="00000000" w:rsidP="00000000" w:rsidRDefault="00000000" w:rsidRPr="00000000" w14:paraId="0000050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жазу бұзылыстары (дислексия, дисграфия және дизорфография) кезіндегі логопедиялық жұмыстың нәтижелері болжайды;</w:t>
                        </w:r>
                      </w:p>
                      <w:p w:rsidR="00000000" w:rsidDel="00000000" w:rsidP="00000000" w:rsidRDefault="00000000" w:rsidRPr="00000000" w14:paraId="0000050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білім беру мекемелерінде жазу бұзылыстары (дислексия, дисграфия және дизорфография) бар балалармен практикалық логопедиялық жұмысты жүргізеді;</w:t>
                        </w:r>
                      </w:p>
                      <w:p w:rsidR="00000000" w:rsidDel="00000000" w:rsidP="00000000" w:rsidRDefault="00000000" w:rsidRPr="00000000" w14:paraId="0000050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өзіңіздің педагогикалық құзіреттіліктерін бағалайды және кәсіби өсу үшін мақсаттар қояды</w:t>
                        </w:r>
                        <w:r w:rsidDel="00000000" w:rsidR="00000000" w:rsidRPr="00000000">
                          <w:rPr>
                            <w:rtl w:val="0"/>
                          </w:rPr>
                        </w:r>
                      </w:p>
                    </w:tc>
                  </w:tr>
                </w:tbl>
                <w:p w:rsidR="00000000" w:rsidDel="00000000" w:rsidP="00000000" w:rsidRDefault="00000000" w:rsidRPr="00000000" w14:paraId="0000050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2"/>
                    <w:tblW w:w="88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Есту мен айтуды қалыптастыру бойынша практикум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51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51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512">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51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ымдау тілін оқытуға маманданғысы келетін болашақ мұғалімдерге ұсынылады.</w:t>
                        </w:r>
                      </w:p>
                      <w:p w:rsidR="00000000" w:rsidDel="00000000" w:rsidP="00000000" w:rsidRDefault="00000000" w:rsidRPr="00000000" w14:paraId="0000051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есту қабілеті бұзылған балалардың танымдық дамуының заңдылықтары, фактілері мен құбылыстары туралы қажетті білімдерді дамытады. Олар есту қабілетін қалыптастыру технологиясын және нашар еститін, нашар еститін және саңырау мен мылқаулардың сөйлеу тілінің айтылу жағын зерттейді. Сондай-ақ олар есту қабілетін, жүктеменің мөлшерін, көмекші құралдарды пайдалануды, сөйлеу материалын таңдауды және т.б. ескере отырып, есту қабылдауын дамыту бойынша тиімді жұмыстың шарттарын анықтауды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1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және оқу орталарын талдайды және жоспарлайды;</w:t>
                        </w:r>
                      </w:p>
                      <w:p w:rsidR="00000000" w:rsidDel="00000000" w:rsidP="00000000" w:rsidRDefault="00000000" w:rsidRPr="00000000" w14:paraId="0000051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есту қабілеті бұзылған баланың оқу нәтижелерін болжайды;</w:t>
                        </w:r>
                      </w:p>
                      <w:p w:rsidR="00000000" w:rsidDel="00000000" w:rsidP="00000000" w:rsidRDefault="00000000" w:rsidRPr="00000000" w14:paraId="0000051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есту қабілеті бұзылған балалармен әртүрлі білім беру жағдайында есту қабілетін дамыту және айтылуын қалыптастыру үшін практикалық педагогикалық іс-әрекеттерді жүргізеді;</w:t>
                        </w:r>
                      </w:p>
                      <w:p w:rsidR="00000000" w:rsidDel="00000000" w:rsidP="00000000" w:rsidRDefault="00000000" w:rsidRPr="00000000" w14:paraId="0000051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59"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өзіңіздің педагогикалық құзіреттіліктерін бағалайды және кәсіби өсу үшін мақсаттар қояды</w:t>
                        </w:r>
                        <w:r w:rsidDel="00000000" w:rsidR="00000000" w:rsidRPr="00000000">
                          <w:rPr>
                            <w:rtl w:val="0"/>
                          </w:rPr>
                        </w:r>
                      </w:p>
                    </w:tc>
                  </w:tr>
                </w:tbl>
                <w:p w:rsidR="00000000" w:rsidDel="00000000" w:rsidP="00000000" w:rsidRDefault="00000000" w:rsidRPr="00000000" w14:paraId="0000051C">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3"/>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Көру қабілеті бұзылған балалардың көзбен қабылдау және кеңістікте бағдарлануды дамыту бойынша практикум</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52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52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52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52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тифлопедагогикаға маманданғысы келетін болашақ мұғалімдерге ұсынылады.</w:t>
                        </w:r>
                      </w:p>
                      <w:p w:rsidR="00000000" w:rsidDel="00000000" w:rsidP="00000000" w:rsidRDefault="00000000" w:rsidRPr="00000000" w14:paraId="000005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көру қабілеті бұзылған балалардың танымдық дамуының заңдылықтары, фактілері мен құбылыстары туралы қажетті білімдерді дамытады. Олар студенттердің дүниеге біртұтас көзқарасын қалыптастыру, кеңістікте бағдарланудың жалпылама тәсілдерін меңгеру және қоғамдағы оқшаулануды жеңу бойынша өз жұмыстарының технологияларын меңгереді. Сондай-ақ көру қабілетінің бұзылуының дәрежесі мен түріне қарай оқушылардың көру қабілетін дамытуға жаттығады.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3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024"/>
                          </w:tabs>
                          <w:spacing w:after="0" w:before="0" w:line="240" w:lineRule="auto"/>
                          <w:ind w:left="720"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оқуға әсер ететін жағдайларды, оқу үдерістерін және оқу орталарын талдайды және жоспарлайды;</w:t>
                        </w:r>
                      </w:p>
                      <w:p w:rsidR="00000000" w:rsidDel="00000000" w:rsidP="00000000" w:rsidRDefault="00000000" w:rsidRPr="00000000" w14:paraId="0000053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024"/>
                          </w:tabs>
                          <w:spacing w:after="0" w:before="0" w:line="240" w:lineRule="auto"/>
                          <w:ind w:left="720"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есту қабілеті бұзылған баланың оқу нәтижелерін болжайды;</w:t>
                        </w:r>
                      </w:p>
                      <w:p w:rsidR="00000000" w:rsidDel="00000000" w:rsidP="00000000" w:rsidRDefault="00000000" w:rsidRPr="00000000" w14:paraId="0000053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024"/>
                          </w:tabs>
                          <w:spacing w:after="0" w:before="0" w:line="240" w:lineRule="auto"/>
                          <w:ind w:left="720"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кеңістік туралы алынған полиссенсорлық ақпаратты практикалық бағытта пайдалануды үйретеді; орын-жайлардың, жеке бағдарлардың, орамдар мен елді мекендердің макеттерімен және схемаларымен жұмыс істеу дағдыларын дамытады; қалыптасқанды практикаға көшіреді;</w:t>
                        </w:r>
                      </w:p>
                      <w:p w:rsidR="00000000" w:rsidDel="00000000" w:rsidP="00000000" w:rsidRDefault="00000000" w:rsidRPr="00000000" w14:paraId="0000053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024"/>
                          </w:tabs>
                          <w:spacing w:after="0" w:before="0" w:line="240" w:lineRule="auto"/>
                          <w:ind w:left="720"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көру қабілеті бұзылған оқушылардың жалпы мәдени, коммуникативтік құзыреттілік дағдыларын қалыптастыру;</w:t>
                        </w:r>
                      </w:p>
                      <w:p w:rsidR="00000000" w:rsidDel="00000000" w:rsidP="00000000" w:rsidRDefault="00000000" w:rsidRPr="00000000" w14:paraId="0000053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024"/>
                          </w:tabs>
                          <w:spacing w:after="120" w:before="0" w:line="240" w:lineRule="auto"/>
                          <w:ind w:left="720" w:right="-57"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педагогикалық құзыреттілігін бағалау және кәсіби өсу мақсатын қою.</w:t>
                        </w:r>
                        <w:r w:rsidDel="00000000" w:rsidR="00000000" w:rsidRPr="00000000">
                          <w:rPr>
                            <w:rtl w:val="0"/>
                          </w:rPr>
                        </w:r>
                      </w:p>
                    </w:tc>
                  </w:tr>
                </w:tbl>
                <w:p w:rsidR="00000000" w:rsidDel="00000000" w:rsidP="00000000" w:rsidRDefault="00000000" w:rsidRPr="00000000" w14:paraId="0000053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4"/>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Бұзылушылықтары көп балалармен жұмыс істеу дизайны мен технологиясы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54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54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54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(3,4)</w:t>
                        </w:r>
                      </w:p>
                      <w:p w:rsidR="00000000" w:rsidDel="00000000" w:rsidP="00000000" w:rsidRDefault="00000000" w:rsidRPr="00000000" w14:paraId="0000054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w:t>
                        </w:r>
                      </w:p>
                      <w:p w:rsidR="00000000" w:rsidDel="00000000" w:rsidP="00000000" w:rsidRDefault="00000000" w:rsidRPr="00000000" w14:paraId="0000054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олигофрениялық педагогикаға маманданғысы келетін болашақ мұғалімдерге ұсынылады.</w:t>
                        </w:r>
                      </w:p>
                      <w:p w:rsidR="00000000" w:rsidDel="00000000" w:rsidP="00000000" w:rsidRDefault="00000000" w:rsidRPr="00000000" w14:paraId="000005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көптеген бұзылушылықтар кезіндегі кемістіктің құрылымы туралы қажетті білімді дамытады. Олар бұзылыстың түрі мен дәрежесіне байланысты қолданылатын оқыту әдістері мен технологияларын әзірлеуді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балама коммуникация және мультимодальды әдістердің мүмкіндіктерін біледі</w:t>
                        </w:r>
                      </w:p>
                      <w:p w:rsidR="00000000" w:rsidDel="00000000" w:rsidP="00000000" w:rsidRDefault="00000000" w:rsidRPr="00000000" w14:paraId="000005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көптеген бұзылушылықтары бар балалармен жұмысты жоспарлайды;</w:t>
                        </w:r>
                      </w:p>
                      <w:p w:rsidR="00000000" w:rsidDel="00000000" w:rsidP="00000000" w:rsidRDefault="00000000" w:rsidRPr="00000000" w14:paraId="000005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білім алуына байланысты мәселелерді анықтап, ажырата және шеше алады;</w:t>
                        </w:r>
                      </w:p>
                      <w:p w:rsidR="00000000" w:rsidDel="00000000" w:rsidP="00000000" w:rsidRDefault="00000000" w:rsidRPr="00000000" w14:paraId="000005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білім беру жағдайында көптеген бұзылушылықтары бар балалармен практикалық педагогикалық іс-әрекеттер жүргізеді</w:t>
                        </w:r>
                      </w:p>
                      <w:p w:rsidR="00000000" w:rsidDel="00000000" w:rsidP="00000000" w:rsidRDefault="00000000" w:rsidRPr="00000000" w14:paraId="000005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іс жүзінде қарым-қатынас пен оқытудың баламалы құралдарын қолданады.</w:t>
                        </w:r>
                        <w:r w:rsidDel="00000000" w:rsidR="00000000" w:rsidRPr="00000000">
                          <w:rPr>
                            <w:rtl w:val="0"/>
                          </w:rPr>
                        </w:r>
                      </w:p>
                    </w:tc>
                  </w:tr>
                </w:tbl>
                <w:p w:rsidR="00000000" w:rsidDel="00000000" w:rsidP="00000000" w:rsidRDefault="00000000" w:rsidRPr="00000000" w14:paraId="0000055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5"/>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Сөйлеудің жүйелі бұзылуының логопедиялық терапиясы (алалия, афазия)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56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56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562">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(3,4)</w:t>
                        </w:r>
                      </w:p>
                      <w:p w:rsidR="00000000" w:rsidDel="00000000" w:rsidP="00000000" w:rsidRDefault="00000000" w:rsidRPr="00000000" w14:paraId="0000056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w:t>
                        </w:r>
                      </w:p>
                      <w:p w:rsidR="00000000" w:rsidDel="00000000" w:rsidP="00000000" w:rsidRDefault="00000000" w:rsidRPr="00000000" w14:paraId="0000056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логопедияға маманданғысы келетін болашақ мұғалімдерге ұсынылады.</w:t>
                        </w:r>
                      </w:p>
                      <w:p w:rsidR="00000000" w:rsidDel="00000000" w:rsidP="00000000" w:rsidRDefault="00000000" w:rsidRPr="00000000" w14:paraId="000005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мұғалімдерде сөйлеудің жүйелі бұзылыстары (алалия, афазия) туралы тұтас түсінік қалыптасады. Олар арнайы логопедиялық тапсырмалар мен тексерулердің шешімдерін жоспарлауды үйренеді, сондай-ақ бұзылу түрін (алалия, афазия) ескере отырып, балалармен/ересектермен логопедиялық сабақтар өткізуді үйренеді. Сондай-ақ оқытуда сөйлеу ерекшеліктері мен мүмкіндіктеріне сәйкес білім, оқыту формасы, әдіс-тәсілдері мен ақпараттық-компьютерлік технологияларды қолдануды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6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сөйлеудің жүйелі бұзылыстары бар (алалия, афазия) балалармен/ересектермен жұмысты жоспарлайды </w:t>
                        </w:r>
                      </w:p>
                      <w:p w:rsidR="00000000" w:rsidDel="00000000" w:rsidP="00000000" w:rsidRDefault="00000000" w:rsidRPr="00000000" w14:paraId="0000056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дифференциалды диагностикамен және логопедиялық терапия стратегиямен байланысты мәселелерді анықтайды, саралайды және шешеді;</w:t>
                        </w:r>
                      </w:p>
                      <w:p w:rsidR="00000000" w:rsidDel="00000000" w:rsidP="00000000" w:rsidRDefault="00000000" w:rsidRPr="00000000" w14:paraId="0000056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білім беру мекемелерінде сөйлеудің жүйелі бұзылыстары (алалия/афазия) бар балалармен/ересектермен практикалық логопедиялық жұмысты жүргізеді;</w:t>
                        </w:r>
                      </w:p>
                      <w:p w:rsidR="00000000" w:rsidDel="00000000" w:rsidP="00000000" w:rsidRDefault="00000000" w:rsidRPr="00000000" w14:paraId="0000056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іс жүзінде қарым-қатынас пен оқытудың баламалы құралдарын қолданады.</w:t>
                        </w:r>
                        <w:r w:rsidDel="00000000" w:rsidR="00000000" w:rsidRPr="00000000">
                          <w:rPr>
                            <w:rtl w:val="0"/>
                          </w:rPr>
                        </w:r>
                      </w:p>
                    </w:tc>
                  </w:tr>
                </w:tbl>
                <w:p w:rsidR="00000000" w:rsidDel="00000000" w:rsidP="00000000" w:rsidRDefault="00000000" w:rsidRPr="00000000" w14:paraId="0000056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6"/>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Кохлеарлық имплантация кезіндегі ота құрылымы мен технологиясы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57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57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57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(3,4)</w:t>
                        </w:r>
                      </w:p>
                      <w:p w:rsidR="00000000" w:rsidDel="00000000" w:rsidP="00000000" w:rsidRDefault="00000000" w:rsidRPr="00000000" w14:paraId="0000057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w:t>
                        </w:r>
                      </w:p>
                      <w:p w:rsidR="00000000" w:rsidDel="00000000" w:rsidP="00000000" w:rsidRDefault="00000000" w:rsidRPr="00000000" w14:paraId="0000057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ымдау тілін оқытуға маманданғысы келетін болашақ мұғалімдерге ұсынылады.</w:t>
                        </w:r>
                      </w:p>
                      <w:p w:rsidR="00000000" w:rsidDel="00000000" w:rsidP="00000000" w:rsidRDefault="00000000" w:rsidRPr="00000000" w14:paraId="000005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кохлеарлы имплантациясы бар балаларды оңалтудың ерекшеліктері туралы қажетті білімдерді дамытады. Олар дыбысты оқшаулау технологиясын зерттейді, сонымен қатар кохлеарлық импланттары бар балалармен қолданылатын оқыту әдістері мен технологияларын әзірлейді.</w:t>
                        </w:r>
                      </w:p>
                      <w:p w:rsidR="00000000" w:rsidDel="00000000" w:rsidP="00000000" w:rsidRDefault="00000000" w:rsidRPr="00000000" w14:paraId="00000582">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98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8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4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кохлеарлық имплантацияның мүмкіндіктерін, есту және сөйлеу жұмысының ерекшеліктерін түсіндіреді;</w:t>
                        </w:r>
                      </w:p>
                      <w:p w:rsidR="00000000" w:rsidDel="00000000" w:rsidP="00000000" w:rsidRDefault="00000000" w:rsidRPr="00000000" w14:paraId="0000058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4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кохлеарлық имплантаты бар баланы оқытумен байланысты мәселелерді анықтайды, саралайды және шешеді;</w:t>
                        </w:r>
                      </w:p>
                      <w:p w:rsidR="00000000" w:rsidDel="00000000" w:rsidP="00000000" w:rsidRDefault="00000000" w:rsidRPr="00000000" w14:paraId="0000058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42"/>
                          </w:tabs>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білім беру жағдайында посткохлеарлы имплантациясы бар балалармен практикалық педагогикалық іс-әрекеттер жүргізеді.</w:t>
                        </w:r>
                        <w:r w:rsidDel="00000000" w:rsidR="00000000" w:rsidRPr="00000000">
                          <w:rPr>
                            <w:rtl w:val="0"/>
                          </w:rPr>
                        </w:r>
                      </w:p>
                    </w:tc>
                  </w:tr>
                </w:tbl>
                <w:p w:rsidR="00000000" w:rsidDel="00000000" w:rsidP="00000000" w:rsidRDefault="00000000" w:rsidRPr="00000000" w14:paraId="00000588">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7"/>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Көзінің көруі бұзылған балаларды оқытуға арналған тифлотехникалық құралдар мен технологиялар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 бар тұлғаларды оқыту 44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59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59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59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 қолдау үшін құзыреттіліктер саласы (3,4)</w:t>
                        </w:r>
                      </w:p>
                      <w:p w:rsidR="00000000" w:rsidDel="00000000" w:rsidP="00000000" w:rsidRDefault="00000000" w:rsidRPr="00000000" w14:paraId="0000059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w:t>
                        </w:r>
                      </w:p>
                      <w:p w:rsidR="00000000" w:rsidDel="00000000" w:rsidP="00000000" w:rsidRDefault="00000000" w:rsidRPr="00000000" w14:paraId="0000059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тифлопедагогикаға маманданғысы келетін болашақ мұғалімдерге ұсынылады.</w:t>
                        </w:r>
                      </w:p>
                      <w:p w:rsidR="00000000" w:rsidDel="00000000" w:rsidP="00000000" w:rsidRDefault="00000000" w:rsidRPr="00000000" w14:paraId="000005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бұзылыстың түрі мен дәрежесіне қарай оқытудың құрылымы мен қолданылатын технологиялар туралы қажетті білім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9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61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балама коммуникация және мультимодальды әдістердің мүмкіндіктерін түсіндіреді</w:t>
                        </w:r>
                      </w:p>
                      <w:p w:rsidR="00000000" w:rsidDel="00000000" w:rsidP="00000000" w:rsidRDefault="00000000" w:rsidRPr="00000000" w14:paraId="0000059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61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көру қабілетінің көптеген бұзылыстары бар балалармен жұмысты жоспарлайды;</w:t>
                        </w:r>
                      </w:p>
                      <w:p w:rsidR="00000000" w:rsidDel="00000000" w:rsidP="00000000" w:rsidRDefault="00000000" w:rsidRPr="00000000" w14:paraId="000005A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61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балаға білім беруге байланысты мәселелерді анықтайды, ажыратады және шешеді;</w:t>
                        </w:r>
                      </w:p>
                      <w:p w:rsidR="00000000" w:rsidDel="00000000" w:rsidP="00000000" w:rsidRDefault="00000000" w:rsidRPr="00000000" w14:paraId="000005A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61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білім беру жағдайында көру қабілетінің көптеген бұзылыстары бар балалармен практикалық педагогикалық іс-әрекеттерді жүргізеді</w:t>
                        </w:r>
                      </w:p>
                      <w:p w:rsidR="00000000" w:rsidDel="00000000" w:rsidP="00000000" w:rsidRDefault="00000000" w:rsidRPr="00000000" w14:paraId="000005A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619"/>
                          </w:tabs>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іс жүзінде қарым-қатынас пен оқытудың баламалы құралдарын қолданады</w:t>
                        </w:r>
                        <w:r w:rsidDel="00000000" w:rsidR="00000000" w:rsidRPr="00000000">
                          <w:rPr>
                            <w:rtl w:val="0"/>
                          </w:rPr>
                        </w:r>
                      </w:p>
                    </w:tc>
                  </w:tr>
                </w:tbl>
                <w:p w:rsidR="00000000" w:rsidDel="00000000" w:rsidP="00000000" w:rsidRDefault="00000000" w:rsidRPr="00000000" w14:paraId="000005A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8"/>
                    <w:tblW w:w="8778.0" w:type="dxa"/>
                    <w:jc w:val="left"/>
                    <w:tblLayout w:type="fixed"/>
                    <w:tblLook w:val="0400"/>
                  </w:tblPr>
                  <w:tblGrid>
                    <w:gridCol w:w="8778"/>
                    <w:tblGridChange w:id="0">
                      <w:tblGrid>
                        <w:gridCol w:w="8778"/>
                      </w:tblGrid>
                    </w:tblGridChange>
                  </w:tblGrid>
                  <w:tr>
                    <w:trPr>
                      <w:cantSplit w:val="0"/>
                      <w:trHeight w:val="60" w:hRule="atLeast"/>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Денсаулық мүмкіндігі шектеулі балаларды оқытудың пәндік әдістері 19 академиялық кредит </w:t>
                        </w:r>
                        <w:r w:rsidDel="00000000" w:rsidR="00000000" w:rsidRPr="00000000">
                          <w:rPr>
                            <w:rtl w:val="0"/>
                          </w:rPr>
                        </w:r>
                      </w:p>
                    </w:tc>
                  </w:tr>
                </w:tbl>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59"/>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3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Модульді оқу барысында болашақ мұғалімдердің пәндерді оқытудың әдістемелік негіздері туралы түсінігін және оқытушы ретінде пәнді оқытуға дайындығын дамытады. Сонымен қатар олар өздерінің интерактивті және білім алушыларға бағытталған оқыту әдістері және оларды қолдану туралы білімдерін дамытады.</w:t>
                        </w:r>
                      </w:p>
                    </w:tc>
                  </w:tr>
                </w:tbl>
                <w:p w:rsidR="00000000" w:rsidDel="00000000" w:rsidP="00000000" w:rsidRDefault="00000000" w:rsidRPr="00000000" w14:paraId="000005A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0"/>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Тілді үйретудің арнайы әдістері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мүмкіндігі шектеулі балаларды оқытудың пәндік әдістері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5B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5B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5B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5B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дәстүрлі, әмбебап және баламалы құралдарды пайдалана отырып, пәнді оқытудың әдістемесі мен ерекшелігін зерттейді. Олар білім беру бағдарламасының мазмұнына сыни тұрғыдан талдау жасауды, сонымен қатар осы пән бойынша сабақтарды жоспарлап, өткізуді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пәндер бойынша стандарт білім беру бағдарламасының мазмұнына сыни тұрғыдан талдау жасайды;</w:t>
                        </w:r>
                      </w:p>
                      <w:p w:rsidR="00000000" w:rsidDel="00000000" w:rsidP="00000000" w:rsidRDefault="00000000" w:rsidRPr="00000000" w14:paraId="000005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 және пән бойынша оқу ортасын жобалайды;</w:t>
                        </w:r>
                      </w:p>
                      <w:p w:rsidR="00000000" w:rsidDel="00000000" w:rsidP="00000000" w:rsidRDefault="00000000" w:rsidRPr="00000000" w14:paraId="000005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нәтижелерін болжайды;</w:t>
                        </w:r>
                      </w:p>
                      <w:p w:rsidR="00000000" w:rsidDel="00000000" w:rsidP="00000000" w:rsidRDefault="00000000" w:rsidRPr="00000000" w14:paraId="000005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оқыту дағдыларын дамытады;</w:t>
                        </w:r>
                      </w:p>
                      <w:p w:rsidR="00000000" w:rsidDel="00000000" w:rsidP="00000000" w:rsidRDefault="00000000" w:rsidRPr="00000000" w14:paraId="000005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материалдарын және оларды ұсыну әдістерін бейімдейді;</w:t>
                        </w:r>
                      </w:p>
                      <w:p w:rsidR="00000000" w:rsidDel="00000000" w:rsidP="00000000" w:rsidRDefault="00000000" w:rsidRPr="00000000" w14:paraId="000005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әмбебап, мультимодальды, балама, көмекші оқу құралдарын, қарапайым сөйлеу нұсқауларын қолданады;</w:t>
                        </w:r>
                      </w:p>
                      <w:p w:rsidR="00000000" w:rsidDel="00000000" w:rsidP="00000000" w:rsidRDefault="00000000" w:rsidRPr="00000000" w14:paraId="000005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оқушының үлгерімін қадағалайды.</w:t>
                        </w:r>
                      </w:p>
                    </w:tc>
                  </w:tr>
                </w:tbl>
                <w:p w:rsidR="00000000" w:rsidDel="00000000" w:rsidP="00000000" w:rsidRDefault="00000000" w:rsidRPr="00000000" w14:paraId="000005C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1"/>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Математиканы оқытудың арнайы әдістері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мүмкіндігі шектеулі балаларды оқытудың пәндік әдістері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5C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5D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5D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5D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дәстүрлі, әмбебап және баламалы құралдарды пайдалана отырып, пәнді оқытудың әдістемесі мен ерекшелігін зерттейді. Олар білім беру бағдарламасының мазмұнына сыни тұрғыдан талдау жасауды, сонымен қатар осы пән бойынша сабақтарды жоспарлап, өткізуді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D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пәндер бойынша стандарт білім беру бағдарламасының мазмұнына сыни тұрғыдан талдау жасайды;</w:t>
                        </w:r>
                      </w:p>
                      <w:p w:rsidR="00000000" w:rsidDel="00000000" w:rsidP="00000000" w:rsidRDefault="00000000" w:rsidRPr="00000000" w14:paraId="000005D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 және пән бойынша оқу ортасын жобалайды;</w:t>
                        </w:r>
                      </w:p>
                      <w:p w:rsidR="00000000" w:rsidDel="00000000" w:rsidP="00000000" w:rsidRDefault="00000000" w:rsidRPr="00000000" w14:paraId="000005D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нәтижелерін болжайды;</w:t>
                        </w:r>
                      </w:p>
                      <w:p w:rsidR="00000000" w:rsidDel="00000000" w:rsidP="00000000" w:rsidRDefault="00000000" w:rsidRPr="00000000" w14:paraId="000005D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оқыту дағдыларын дамытады;</w:t>
                        </w:r>
                      </w:p>
                      <w:p w:rsidR="00000000" w:rsidDel="00000000" w:rsidP="00000000" w:rsidRDefault="00000000" w:rsidRPr="00000000" w14:paraId="000005D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материалдарын және оларды ұсыну әдістерін бейімдейді;</w:t>
                        </w:r>
                      </w:p>
                      <w:p w:rsidR="00000000" w:rsidDel="00000000" w:rsidP="00000000" w:rsidRDefault="00000000" w:rsidRPr="00000000" w14:paraId="000005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әмбебап, мультимодальды, балама, көмекші оқу құралдарын, қарапайым сөйлеу нұсқауларын қолданады;</w:t>
                        </w:r>
                      </w:p>
                      <w:p w:rsidR="00000000" w:rsidDel="00000000" w:rsidP="00000000" w:rsidRDefault="00000000" w:rsidRPr="00000000" w14:paraId="000005D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оқушының үлгерімін қадағалайды</w:t>
                        </w:r>
                      </w:p>
                    </w:tc>
                  </w:tr>
                </w:tbl>
                <w:p w:rsidR="00000000" w:rsidDel="00000000" w:rsidP="00000000" w:rsidRDefault="00000000" w:rsidRPr="00000000" w14:paraId="000005DD">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2"/>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Зияткерлік мүмкіндіктері шектеулі балаларға арналған жеке бағдарламаларды әзірлеу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мүмкіндігі шектеулі балаларды оқытудың пәндік әдістері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5E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5E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5E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5E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олигофрениялық педагогикаға маманданғысы келетін болашақ мұғалімдерге ұсынылады.</w:t>
                        </w:r>
                      </w:p>
                      <w:p w:rsidR="00000000" w:rsidDel="00000000" w:rsidP="00000000" w:rsidRDefault="00000000" w:rsidRPr="00000000" w14:paraId="000005E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жеке әзірленетін және жеке білім беру бағдарламаларының айырмашылығын, сондай-ақ оларды қолдану аясын біледі. Олар оқушының бұзылысының түріне және жасына байланысты бағдарламаларды құрастыруды және жүзеге асыруды үйренеді. Сондай-ақ олар бағдарламалардың тиімділігін бақылауды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F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бағдарламаларды құрудың заманауи құралдарын қолданады: жағдаяттық мәселені шешу – басқару, әлеуметтік қолдау;</w:t>
                        </w:r>
                      </w:p>
                      <w:p w:rsidR="00000000" w:rsidDel="00000000" w:rsidP="00000000" w:rsidRDefault="00000000" w:rsidRPr="00000000" w14:paraId="000005F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ақыл-ой/сөйлеу/есту/көру қабілеті бұзылған адамдар үшін жеке әзірленген білім беру бағдарламасына сәйкес оқу үдерісін әзірлейді;</w:t>
                        </w:r>
                      </w:p>
                      <w:p w:rsidR="00000000" w:rsidDel="00000000" w:rsidP="00000000" w:rsidRDefault="00000000" w:rsidRPr="00000000" w14:paraId="000005F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тапсырмаларын бейімдейді және оларды білім алушыға ұсынады;</w:t>
                        </w:r>
                      </w:p>
                      <w:p w:rsidR="00000000" w:rsidDel="00000000" w:rsidP="00000000" w:rsidRDefault="00000000" w:rsidRPr="00000000" w14:paraId="000005F6">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оның тиімділігін бағалау мақсатында психологиялық-педагогикалық әсер ету барысын динамикалық бақылауды жүзеге асырады</w:t>
                        </w:r>
                      </w:p>
                    </w:tc>
                  </w:tr>
                </w:tbl>
                <w:p w:rsidR="00000000" w:rsidDel="00000000" w:rsidP="00000000" w:rsidRDefault="00000000" w:rsidRPr="00000000" w14:paraId="000005F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3"/>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Сөйлеудің жалпы дамымауымен логопедиялық жұмысты жобалау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мүмкіндігі шектеулі балаларды оқытудың пәндік әдістері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60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60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60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60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логопедияға маманданғысы келетін болашақ мұғалімдерге ұсынылады.</w:t>
                        </w:r>
                      </w:p>
                      <w:p w:rsidR="00000000" w:rsidDel="00000000" w:rsidP="00000000" w:rsidRDefault="00000000" w:rsidRPr="00000000" w14:paraId="0000060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жалпы сөйлеу тілі дамымуының тұтас көрінісін дамытады және жалпы сөйлеу тілі дамымаған әртүрлі деңгейдегі балалармен арнайы логопедиялық тапсырмаларды, емтихандарды және логопедиялық сабақтарды шешуді жоспарлауды үйренеді. Сонымен қатар жалпы сөйлеу тілі дамымаған балалардың сөйлеу ерекшеліктері мен мүмкіндіктеріне сәйкес білімдерін, формаларын, әдістерін, тәсілдерін және ақпараттық-компьютерлік технологияларды оқытуда қолдануды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0D">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сыни талдау негізінде сөйлеу тілінің жалпы дамымауын сөйлеу бұзылыстарының басқа түрлерінен ажыратады;</w:t>
                        </w:r>
                      </w:p>
                      <w:p w:rsidR="00000000" w:rsidDel="00000000" w:rsidP="00000000" w:rsidRDefault="00000000" w:rsidRPr="00000000" w14:paraId="0000060E">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сөйлеудің жалпы дамымауының әртүрлі деңгейлерінде жеке/топтық логопедиялық жұмысты әзірлейді;</w:t>
                        </w:r>
                      </w:p>
                      <w:p w:rsidR="00000000" w:rsidDel="00000000" w:rsidP="00000000" w:rsidRDefault="00000000" w:rsidRPr="00000000" w14:paraId="0000060F">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логопедиялық сабақтар өткізеді;</w:t>
                        </w:r>
                      </w:p>
                      <w:p w:rsidR="00000000" w:rsidDel="00000000" w:rsidP="00000000" w:rsidRDefault="00000000" w:rsidRPr="00000000" w14:paraId="00000610">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оның тиімділігін бағалау мақсатында логопедиялық әсер ету курсын динамикалық бақылау жүргізеді</w:t>
                        </w:r>
                      </w:p>
                    </w:tc>
                  </w:tr>
                </w:tbl>
                <w:p w:rsidR="00000000" w:rsidDel="00000000" w:rsidP="00000000" w:rsidRDefault="00000000" w:rsidRPr="00000000" w14:paraId="0000061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4"/>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Есту қабілеті бұзылған балаларға арналған жеке бағдарламаларды әзірлеу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мүмкіндігі шектеулі балаларды оқытудың пәндік әдістері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61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61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62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62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2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ымдау тілін оқытуға маманданғысы келетін болашақ мұғалімдерге ұсынылады.</w:t>
                        </w:r>
                      </w:p>
                      <w:p w:rsidR="00000000" w:rsidDel="00000000" w:rsidP="00000000" w:rsidRDefault="00000000" w:rsidRPr="00000000" w14:paraId="000006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жеке әзірленген және жеке білім беру бағдарламаларының айырмашылығын, сондай-ақ олардың қолдану аясын біледі. Сондай-ақ олар білім беру қажеттіліктеріне, есту қабілетінің бұзылуының дәрежесіне және білім алушының жасына негізделген бағдарламаларды құрастыру және жүзеге асыру жолдарын үйренеді. Болашақ мұғалімдер бағдарламалардың тиімділігін бақылауды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27">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бағдарламаларды құрудың заманауи құралдарын қолданады: жағдаяттық мәселені шешу – басқару, әлеуметтік қолдау;</w:t>
                        </w:r>
                      </w:p>
                      <w:p w:rsidR="00000000" w:rsidDel="00000000" w:rsidP="00000000" w:rsidRDefault="00000000" w:rsidRPr="00000000" w14:paraId="00000628">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даму бағдарламасына немесе есту қабілеті бұзылған адамдарға арналған жеке білім беру бағдарламасына сәйкес оқу үдерісін жобалайды;</w:t>
                        </w:r>
                      </w:p>
                      <w:p w:rsidR="00000000" w:rsidDel="00000000" w:rsidP="00000000" w:rsidRDefault="00000000" w:rsidRPr="00000000" w14:paraId="00000629">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тапсырмаларын бейімдейді және оларды білім алушыларға ұсынады;</w:t>
                        </w:r>
                      </w:p>
                      <w:p w:rsidR="00000000" w:rsidDel="00000000" w:rsidP="00000000" w:rsidRDefault="00000000" w:rsidRPr="00000000" w14:paraId="0000062A">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оның тиімділігін бағалау мақсатында психологиялық-педагогикалық әсер ету барысын динамикалық бақылауды жүзеге асырады.</w:t>
                        </w:r>
                      </w:p>
                    </w:tc>
                  </w:tr>
                </w:tbl>
                <w:p w:rsidR="00000000" w:rsidDel="00000000" w:rsidP="00000000" w:rsidRDefault="00000000" w:rsidRPr="00000000" w14:paraId="0000062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5"/>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Көру қабілеті бұзылған балаларға арналған жеке бағдарламаларды әзірлеу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мүмкіндігі шектеулі балаларды оқытудың пәндік әдістері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63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63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63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63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тифлопедагогикаға маманданғысы келетін болашақ мұғалімдерге ұсынылады.</w:t>
                        </w:r>
                      </w:p>
                      <w:p w:rsidR="00000000" w:rsidDel="00000000" w:rsidP="00000000" w:rsidRDefault="00000000" w:rsidRPr="00000000" w14:paraId="000006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жеке әзірленген және жеке білім беру бағдарламаларының айырмашылығын, сондай-ақ олардың қолдану аясын біледі. Олар оқушының бұзылу түріне және жасына қарай бағдарламалар құрастыруды және жүзеге асыруды үйренеді. Болашақ мұғалімдер де бағдарламалардың тиімділігін бақылауды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40">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бағдарламаларды құрудың заманауи құралдарын қолданады: жағдаяттық мәселені шешу – басқару, әлеуметтік қолдау;</w:t>
                        </w:r>
                      </w:p>
                      <w:p w:rsidR="00000000" w:rsidDel="00000000" w:rsidP="00000000" w:rsidRDefault="00000000" w:rsidRPr="00000000" w14:paraId="00000641">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даму бағдарламасына немесе есту қабілеті бұзылған адамдарға арналған жеке білім беру бағдарламасына сәйкес оқу үдерісін жобалайды;</w:t>
                        </w:r>
                      </w:p>
                      <w:p w:rsidR="00000000" w:rsidDel="00000000" w:rsidP="00000000" w:rsidRDefault="00000000" w:rsidRPr="00000000" w14:paraId="00000642">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тапсырмаларын бейімдейді және оларды білім алушыға ұсынады;</w:t>
                        </w:r>
                      </w:p>
                      <w:p w:rsidR="00000000" w:rsidDel="00000000" w:rsidP="00000000" w:rsidRDefault="00000000" w:rsidRPr="00000000" w14:paraId="00000643">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оның тиімділігін бағалау мақсатында психологиялық-педагогикалық әсер ету барысын динамикалық бақылауды жүзеге асырады.</w:t>
                        </w:r>
                      </w:p>
                    </w:tc>
                  </w:tr>
                </w:tbl>
                <w:p w:rsidR="00000000" w:rsidDel="00000000" w:rsidP="00000000" w:rsidRDefault="00000000" w:rsidRPr="00000000" w14:paraId="0000064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6"/>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«Технология және өнер» пәндер циклін оқытудың арнайы әдістемесі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мүмкіндігі шектеулі балаларды оқытудың пәндік әдістері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65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652">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65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65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5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олигофренопедагогика, логопедия немесе тифлопедагогика бойынша маманданғысы келетін болашақ мұғалімдерге ұсынылады.</w:t>
                        </w:r>
                      </w:p>
                      <w:p w:rsidR="00000000" w:rsidDel="00000000" w:rsidP="00000000" w:rsidRDefault="00000000" w:rsidRPr="00000000" w14:paraId="000006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дәстүрлі, әмбебап және баламалы құралдарды пайдалана отырып, пәнді оқытудың әдістемесі мен ерекшелігін меңгеруге үйренеді. Олар білім беру бағдарламасының мазмұнына сыни тұрғыдан талдау жасауды, сонымен қатар осы пән бойынша сабақтарды жоспарлап, өткізуді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пәндер бойынша стандарт білім беру бағдарламасының мазмұнына сыни тұрғыдан талдау жасайды;</w:t>
                        </w:r>
                      </w:p>
                      <w:p w:rsidR="00000000" w:rsidDel="00000000" w:rsidP="00000000" w:rsidRDefault="00000000" w:rsidRPr="00000000" w14:paraId="000006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 және пән бойынша оқу ортасын жобалайды;</w:t>
                        </w:r>
                      </w:p>
                      <w:p w:rsidR="00000000" w:rsidDel="00000000" w:rsidP="00000000" w:rsidRDefault="00000000" w:rsidRPr="00000000" w14:paraId="000006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нәтижелерін болжайды;</w:t>
                        </w:r>
                      </w:p>
                      <w:p w:rsidR="00000000" w:rsidDel="00000000" w:rsidP="00000000" w:rsidRDefault="00000000" w:rsidRPr="00000000" w14:paraId="000006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оқыту дағдыларын дамытады;</w:t>
                        </w:r>
                      </w:p>
                      <w:p w:rsidR="00000000" w:rsidDel="00000000" w:rsidP="00000000" w:rsidRDefault="00000000" w:rsidRPr="00000000" w14:paraId="000006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материалдарын және оларды ұсыну әдістерін бейімдейді;</w:t>
                        </w:r>
                      </w:p>
                      <w:p w:rsidR="00000000" w:rsidDel="00000000" w:rsidP="00000000" w:rsidRDefault="00000000" w:rsidRPr="00000000" w14:paraId="000006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әмбебап, мультимодальды, альтернативті, көмекші оқу құралдарын, қарапайым сөйлеу нұсқауларын қолданады;</w:t>
                        </w:r>
                      </w:p>
                      <w:p w:rsidR="00000000" w:rsidDel="00000000" w:rsidP="00000000" w:rsidRDefault="00000000" w:rsidRPr="00000000" w14:paraId="000006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оқушының үлгерімін қадағалайды.</w:t>
                        </w:r>
                        <w:r w:rsidDel="00000000" w:rsidR="00000000" w:rsidRPr="00000000">
                          <w:rPr>
                            <w:rtl w:val="0"/>
                          </w:rPr>
                        </w:r>
                      </w:p>
                    </w:tc>
                  </w:tr>
                </w:tbl>
                <w:p w:rsidR="00000000" w:rsidDel="00000000" w:rsidP="00000000" w:rsidRDefault="00000000" w:rsidRPr="00000000" w14:paraId="0000066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7"/>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Сөйлеудің дыбыстық айту және ырғақтық жағының бұзылуы кезіндегі логопедиялық жұмыс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мүмкіндігі шектеулі балаларды оқытудың пәндік әдістері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66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66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67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67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7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логопедияға маманданғысы келетін болашақ мұғалімдерге ұсынылады.</w:t>
                        </w:r>
                      </w:p>
                      <w:p w:rsidR="00000000" w:rsidDel="00000000" w:rsidP="00000000" w:rsidRDefault="00000000" w:rsidRPr="00000000" w14:paraId="000006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дыбыстың айтылу бұзылыстары мен сөйлеудің ырғақтық (дизартрия, ринолалия, брадилалия, тахилалия, кекештену) туралы біртұтас түсінігін дамытады. Олар ұқсас жағдайларды ажыратуды үйренеді, арнайы логопедиялық емтихан тапсырмаларын шешеді және дыбыстық айтылу және сөйлеудің ырғақтық жағы бұзылған (дизартрия, ринолалия, брадилалия, тахилалия, кекештену) балалармен логопедиялық сабақтар өткізеді. Сондай-ақ дыбыстық айтылуында және сөйлеудің ырғақтық жағы бұзылған (дизартрия, ринолалия, брадилалия, тахилалия, кекештену) балалардың сөйлеу ерекшелігі мен мүмкіндігіне сәйкес білімді, оқудың формаларын, әдістерін, тәсілдерін және ақпараттық-компьютерлік технологияларды қолдануды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сөйлеу жағдайына сыни тұрғыдан талдау жасайды;</w:t>
                        </w:r>
                      </w:p>
                      <w:p w:rsidR="00000000" w:rsidDel="00000000" w:rsidP="00000000" w:rsidRDefault="00000000" w:rsidRPr="00000000" w14:paraId="000006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бұзушылық түрін ескере отырып, логопедиялық жұмысты жобалайды;</w:t>
                        </w:r>
                      </w:p>
                      <w:p w:rsidR="00000000" w:rsidDel="00000000" w:rsidP="00000000" w:rsidRDefault="00000000" w:rsidRPr="00000000" w14:paraId="000006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логопедиялық терапия нәтижелерін болжайды;</w:t>
                        </w:r>
                      </w:p>
                      <w:p w:rsidR="00000000" w:rsidDel="00000000" w:rsidP="00000000" w:rsidRDefault="00000000" w:rsidRPr="00000000" w14:paraId="000006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логопедиялық тәжірибеде өз дағдыларын дамытады;</w:t>
                        </w:r>
                      </w:p>
                      <w:p w:rsidR="00000000" w:rsidDel="00000000" w:rsidP="00000000" w:rsidRDefault="00000000" w:rsidRPr="00000000" w14:paraId="000006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әмбебап, мультимодальды, баламалы, көмекші оқу құралдарын пайдаланады;</w:t>
                        </w:r>
                      </w:p>
                      <w:p w:rsidR="00000000" w:rsidDel="00000000" w:rsidP="00000000" w:rsidRDefault="00000000" w:rsidRPr="00000000" w14:paraId="000006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сөйлеуінің дамуын бақылайды.</w:t>
                        </w:r>
                      </w:p>
                    </w:tc>
                  </w:tr>
                </w:tbl>
                <w:p w:rsidR="00000000" w:rsidDel="00000000" w:rsidP="00000000" w:rsidRDefault="00000000" w:rsidRPr="00000000" w14:paraId="0000067D">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8"/>
                    <w:tblW w:w="8730.0" w:type="dxa"/>
                    <w:jc w:val="left"/>
                    <w:tblInd w:w="55.0" w:type="dxa"/>
                    <w:tblLayout w:type="fixed"/>
                    <w:tblLook w:val="0400"/>
                  </w:tblPr>
                  <w:tblGrid>
                    <w:gridCol w:w="1620"/>
                    <w:gridCol w:w="7110"/>
                    <w:tblGridChange w:id="0">
                      <w:tblGrid>
                        <w:gridCol w:w="1620"/>
                        <w:gridCol w:w="71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Пәндік-практикалық оқыту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мүмкіндігі шектеулі балаларды оқытудың пәндік әдістері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68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68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68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68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олигофренопедагогика, логопедия немесе тифлопедагогика бойынша маманданғысы келетін болашақ мұғалімдерге ұсынылады.</w:t>
                        </w:r>
                      </w:p>
                      <w:p w:rsidR="00000000" w:rsidDel="00000000" w:rsidP="00000000" w:rsidRDefault="00000000" w:rsidRPr="00000000" w14:paraId="000006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дәстүрлі, әмбебап және баламалы құралдарды пайдалана отырып, пәнді оқытудың әдістемесі мен ерекшелігін меңгеруге үйренеді. Сондай-ақ оқу бағдарламасының мазмұнына сыни тұрғыдан талдау жасауды, сонымен қатар осы пән бойынша сабақтарды жоспарлап, өткізуді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9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«Пәндік-тәжірибелік даярлық» пәні бойынша стандарт білім беру бағдарламасының мазмұнына сыни тұрғыдан талдау жасайды;</w:t>
                        </w:r>
                      </w:p>
                      <w:p w:rsidR="00000000" w:rsidDel="00000000" w:rsidP="00000000" w:rsidRDefault="00000000" w:rsidRPr="00000000" w14:paraId="000006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 және пән бойынша оқу ортасын жобалайды;</w:t>
                        </w:r>
                      </w:p>
                      <w:p w:rsidR="00000000" w:rsidDel="00000000" w:rsidP="00000000" w:rsidRDefault="00000000" w:rsidRPr="00000000" w14:paraId="000006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нәтижелерін болжайды;</w:t>
                        </w:r>
                      </w:p>
                      <w:p w:rsidR="00000000" w:rsidDel="00000000" w:rsidP="00000000" w:rsidRDefault="00000000" w:rsidRPr="00000000" w14:paraId="000006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оқыту дағдыларын дамытады;</w:t>
                        </w:r>
                      </w:p>
                      <w:p w:rsidR="00000000" w:rsidDel="00000000" w:rsidP="00000000" w:rsidRDefault="00000000" w:rsidRPr="00000000" w14:paraId="000006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материалдарын және оларды ұсыну әдістерін бейімдейді;</w:t>
                        </w:r>
                      </w:p>
                      <w:p w:rsidR="00000000" w:rsidDel="00000000" w:rsidP="00000000" w:rsidRDefault="00000000" w:rsidRPr="00000000" w14:paraId="0000069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әмбебап, мультимодальды, альтернативті, көмекші оқу құралдарын, қарапайым сөйлеу нұсқауларын қолданады;</w:t>
                        </w:r>
                      </w:p>
                      <w:p w:rsidR="00000000" w:rsidDel="00000000" w:rsidP="00000000" w:rsidRDefault="00000000" w:rsidRPr="00000000" w14:paraId="000006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оқушының үлгерімін қадағалайды.</w:t>
                        </w:r>
                        <w:r w:rsidDel="00000000" w:rsidR="00000000" w:rsidRPr="00000000">
                          <w:rPr>
                            <w:rtl w:val="0"/>
                          </w:rPr>
                        </w:r>
                      </w:p>
                    </w:tc>
                  </w:tr>
                </w:tbl>
                <w:p w:rsidR="00000000" w:rsidDel="00000000" w:rsidP="00000000" w:rsidRDefault="00000000" w:rsidRPr="00000000" w14:paraId="00000699">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9"/>
                    <w:tblW w:w="8790.0" w:type="dxa"/>
                    <w:jc w:val="left"/>
                    <w:tblLayout w:type="fixed"/>
                    <w:tblLook w:val="0400"/>
                  </w:tblPr>
                  <w:tblGrid>
                    <w:gridCol w:w="1584"/>
                    <w:gridCol w:w="7206"/>
                    <w:tblGridChange w:id="0">
                      <w:tblGrid>
                        <w:gridCol w:w="1584"/>
                        <w:gridCol w:w="720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«Дүниетану» пәнін оқыту әдістемесі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мүмкіндігі шектеулі балаларды оқытудың пәндік әдістері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6A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6A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6A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 және оқу ортасын жобалау бойынша құзыреттіліктер саласы (5,6)</w:t>
                        </w:r>
                      </w:p>
                      <w:p w:rsidR="00000000" w:rsidDel="00000000" w:rsidP="00000000" w:rsidRDefault="00000000" w:rsidRPr="00000000" w14:paraId="000006A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олигофренопедагогика, логопедия немесе тифлопедагогика бойынша маманданғысы келетін болашақ мұғалімдерге ұсынылады.</w:t>
                        </w:r>
                      </w:p>
                      <w:p w:rsidR="00000000" w:rsidDel="00000000" w:rsidP="00000000" w:rsidRDefault="00000000" w:rsidRPr="00000000" w14:paraId="000006A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дәстүрлі, әмбебап және баламалы құралдарды пайдалана отырып, пәнді оқытудың әдістемесі мен ерекшелігін меңгеруге үйренеді. Сондай-ақ оқу бағдарламасының мазмұнына сыни тұрғыдан талдау жасауды, сонымен қатар осы пән бойынша сабақтарды жоспарлап, өткізуді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AF">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пәндер бойынша стандарт білім беру бағдарламасының мазмұнына сыни тұрғыдан талдау жасайды;</w:t>
                        </w:r>
                      </w:p>
                      <w:p w:rsidR="00000000" w:rsidDel="00000000" w:rsidP="00000000" w:rsidRDefault="00000000" w:rsidRPr="00000000" w14:paraId="000006B0">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 және пән бойынша оқу ортасын жобалайды;</w:t>
                        </w:r>
                      </w:p>
                      <w:p w:rsidR="00000000" w:rsidDel="00000000" w:rsidP="00000000" w:rsidRDefault="00000000" w:rsidRPr="00000000" w14:paraId="000006B1">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нәтижелерін болжайды;</w:t>
                        </w:r>
                      </w:p>
                      <w:p w:rsidR="00000000" w:rsidDel="00000000" w:rsidP="00000000" w:rsidRDefault="00000000" w:rsidRPr="00000000" w14:paraId="000006B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оқыту дағдыларын дамытады;</w:t>
                        </w:r>
                      </w:p>
                      <w:p w:rsidR="00000000" w:rsidDel="00000000" w:rsidP="00000000" w:rsidRDefault="00000000" w:rsidRPr="00000000" w14:paraId="000006B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материалдарын және оларды ұсыну әдістерін бейімдейді;</w:t>
                        </w:r>
                      </w:p>
                      <w:p w:rsidR="00000000" w:rsidDel="00000000" w:rsidP="00000000" w:rsidRDefault="00000000" w:rsidRPr="00000000" w14:paraId="000006B4">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әмбебап, мультимодальды, альтернативті, көмекші оқу құралдарын, қарапайым сөйлеу нұсқауларын қолданады;</w:t>
                        </w:r>
                      </w:p>
                      <w:p w:rsidR="00000000" w:rsidDel="00000000" w:rsidP="00000000" w:rsidRDefault="00000000" w:rsidRPr="00000000" w14:paraId="000006B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оқушының үлгерімін қадағалайды</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p>
                    </w:tc>
                  </w:tr>
                </w:tbl>
                <w:p w:rsidR="00000000" w:rsidDel="00000000" w:rsidP="00000000" w:rsidRDefault="00000000" w:rsidRPr="00000000" w14:paraId="000006B6">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0"/>
                    <w:tblW w:w="8778.0" w:type="dxa"/>
                    <w:jc w:val="left"/>
                    <w:tblLayout w:type="fixed"/>
                    <w:tblLook w:val="0400"/>
                  </w:tblPr>
                  <w:tblGrid>
                    <w:gridCol w:w="8778"/>
                    <w:tblGridChange w:id="0">
                      <w:tblGrid>
                        <w:gridCol w:w="8778"/>
                      </w:tblGrid>
                    </w:tblGridChange>
                  </w:tblGrid>
                  <w:tr>
                    <w:trPr>
                      <w:cantSplit w:val="0"/>
                      <w:trHeight w:val="427" w:hRule="atLeast"/>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Инклюзивті мәдениет және педагогикалық консалтинг 14 академиялық кредит</w:t>
                        </w:r>
                        <w:r w:rsidDel="00000000" w:rsidR="00000000" w:rsidRPr="00000000">
                          <w:rPr>
                            <w:rtl w:val="0"/>
                          </w:rPr>
                        </w:r>
                      </w:p>
                    </w:tc>
                  </w:tr>
                </w:tbl>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71"/>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3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Модульді зерделеу барысында болашақ мұғалімдер инклюзия құндылықтары тұрғысынан өзінің кәсіби қызметін талдауды үйренеді. Сондай-ақ олар ерекше білім беру қажеттіліктерге ие балалары бар отбасыларға және инклюзивті ортада жұмыс істейтін басқа мұғалімдерге кеңес беруді үйренеді. Болашақ мұғалімдер әртүрлі көзқарастағы (бала-мұғалім-ата-ана) қиын жағдайда педагогикалық ынтымақтастықты ұйымдастыруды үйренеді. Олар сондай-ақ қоғамның этикалық құндылықтарын көрсетуді үйренеді.</w:t>
                        </w:r>
                      </w:p>
                    </w:tc>
                  </w:tr>
                </w:tbl>
                <w:p w:rsidR="00000000" w:rsidDel="00000000" w:rsidP="00000000" w:rsidRDefault="00000000" w:rsidRPr="00000000" w14:paraId="000006BA">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2"/>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берудің қолжетімділігі және инклюзияны қолдау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мәдениет және педагогикалық консалтинг 14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6C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6C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6C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Консультациялық көмек көрсету және мәдени түсіністік үшін құзыреттіліктер саласы (7,8,9)</w:t>
                        </w:r>
                      </w:p>
                      <w:p w:rsidR="00000000" w:rsidDel="00000000" w:rsidP="00000000" w:rsidRDefault="00000000" w:rsidRPr="00000000" w14:paraId="000006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инклюзия құндылықтарын, педагогикалық этика қағидаларын және қоғамдастықтың әртүрлілігін қабылдауды үйренеді. Олар оқушылардың әртүрлілігін есепке алуды үйренеді. Болашақ мұғалімдер білім берудегі қолжетімділік тұстарының тұтас көзқарасын дамытады: психологиялық қолжетімділік, әлеуметтік қолжетімділік, физикалық қолжетімділік, педагогикалық қолжетімділік және цифрлық қолжетімділік.</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C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Инклюзия құндылықтарын көрсетеді;</w:t>
                        </w:r>
                      </w:p>
                      <w:p w:rsidR="00000000" w:rsidDel="00000000" w:rsidP="00000000" w:rsidRDefault="00000000" w:rsidRPr="00000000" w14:paraId="000006CE">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инклюзия құндылықтары мен этикалық қағидаларға сәйкес әрекет етеді;</w:t>
                        </w:r>
                      </w:p>
                      <w:p w:rsidR="00000000" w:rsidDel="00000000" w:rsidP="00000000" w:rsidRDefault="00000000" w:rsidRPr="00000000" w14:paraId="000006CF">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қауымдастықтардың әртүрлілігін ескереді;</w:t>
                        </w:r>
                      </w:p>
                      <w:p w:rsidR="00000000" w:rsidDel="00000000" w:rsidP="00000000" w:rsidRDefault="00000000" w:rsidRPr="00000000" w14:paraId="000006D0">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 бар адамдарға білім беру саласындағы идеялар мен білімдерді танымал етеді</w:t>
                        </w:r>
                      </w:p>
                      <w:p w:rsidR="00000000" w:rsidDel="00000000" w:rsidP="00000000" w:rsidRDefault="00000000" w:rsidRPr="00000000" w14:paraId="000006D1">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оқудағы кедергілерді бағалайды;</w:t>
                        </w:r>
                      </w:p>
                      <w:p w:rsidR="00000000" w:rsidDel="00000000" w:rsidP="00000000" w:rsidRDefault="00000000" w:rsidRPr="00000000" w14:paraId="000006D2">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ортасы мен үдерістерін қолжетімділік тұрғысынан жобалайды;</w:t>
                        </w:r>
                      </w:p>
                      <w:p w:rsidR="00000000" w:rsidDel="00000000" w:rsidP="00000000" w:rsidRDefault="00000000" w:rsidRPr="00000000" w14:paraId="000006D3">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әрекеттестіктің әртүрлі формаларын жасайды;</w:t>
                        </w:r>
                      </w:p>
                      <w:p w:rsidR="00000000" w:rsidDel="00000000" w:rsidP="00000000" w:rsidRDefault="00000000" w:rsidRPr="00000000" w14:paraId="000006D4">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материалдарын бейімдейді;</w:t>
                        </w:r>
                      </w:p>
                      <w:p w:rsidR="00000000" w:rsidDel="00000000" w:rsidP="00000000" w:rsidRDefault="00000000" w:rsidRPr="00000000" w14:paraId="000006D5">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материалын ұсыну алгоритмдерін/нұсқауларын құрастырады;</w:t>
                        </w:r>
                      </w:p>
                      <w:p w:rsidR="00000000" w:rsidDel="00000000" w:rsidP="00000000" w:rsidRDefault="00000000" w:rsidRPr="00000000" w14:paraId="000006D6">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материалды ұсынудың әртүрлі формаларын қолданады;</w:t>
                        </w:r>
                      </w:p>
                      <w:p w:rsidR="00000000" w:rsidDel="00000000" w:rsidP="00000000" w:rsidRDefault="00000000" w:rsidRPr="00000000" w14:paraId="000006D7">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әмбебап, мультимодальды, көмекші құралдарды қолданады;</w:t>
                        </w:r>
                      </w:p>
                      <w:p w:rsidR="00000000" w:rsidDel="00000000" w:rsidP="00000000" w:rsidRDefault="00000000" w:rsidRPr="00000000" w14:paraId="000006D8">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көмекші технологияны қолданады.</w:t>
                        </w:r>
                      </w:p>
                    </w:tc>
                  </w:tr>
                </w:tbl>
                <w:p w:rsidR="00000000" w:rsidDel="00000000" w:rsidP="00000000" w:rsidRDefault="00000000" w:rsidRPr="00000000" w14:paraId="000006D9">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3"/>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Мүмкіндігі шектеулі адамдарды отбасына бағдарланған қолдау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мәдениет және педагогикалық консалтинг 14 академиялық кредит</w:t>
                        </w:r>
                      </w:p>
                    </w:tc>
                  </w:tr>
                  <w:tr>
                    <w:trPr>
                      <w:cantSplit w:val="0"/>
                      <w:trHeight w:val="1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6E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6E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6E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Консультациялық көмек көрсету және мәдени түсіністік үшін құзыреттіліктер саласы (7,8,9)</w:t>
                        </w:r>
                      </w:p>
                      <w:p w:rsidR="00000000" w:rsidDel="00000000" w:rsidP="00000000" w:rsidRDefault="00000000" w:rsidRPr="00000000" w14:paraId="000006E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дидактика, оқыту технологиясы және оқу мен дамытудағы ынталандыру әдістері бойынша қажетті білім алады. Олар педагогикалық көмек көрсетуді және білім алушылардың әртүрлілігін ескере отырып, оқытуды жекелендіруді, сонымен қатар педагогикалық және тәуелсіз зерттеулер негізінде әртүрлі технологияларды қолдануды үйренеді. Болашақ мұғалімдер мүмкіндігі шектеулі баланың заңды өкілдерімен оң өзара әрекеттесу үдерісін қамтамасыз етуді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ED">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дамыту жұмыстарына отбасын тарту үлгілерін қолданады;</w:t>
                        </w:r>
                      </w:p>
                      <w:p w:rsidR="00000000" w:rsidDel="00000000" w:rsidP="00000000" w:rsidRDefault="00000000" w:rsidRPr="00000000" w14:paraId="000006EE">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 дамыту үдерісіне ата-аналарды қосатындай етіп, жобалайды;</w:t>
                        </w:r>
                      </w:p>
                      <w:p w:rsidR="00000000" w:rsidDel="00000000" w:rsidP="00000000" w:rsidRDefault="00000000" w:rsidRPr="00000000" w14:paraId="000006EF">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көзқарастағы қиын жағдайда педагогикалық ынтымақтастықты ұйымдастырады (мұғалім-бала-ата-ана);</w:t>
                        </w:r>
                      </w:p>
                      <w:p w:rsidR="00000000" w:rsidDel="00000000" w:rsidP="00000000" w:rsidRDefault="00000000" w:rsidRPr="00000000" w14:paraId="000006F0">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 мен бала арасындағы жағымды қарым-қатынастың қалыптасуына ықпал етеді.</w:t>
                        </w:r>
                      </w:p>
                    </w:tc>
                  </w:tr>
                </w:tbl>
                <w:p w:rsidR="00000000" w:rsidDel="00000000" w:rsidP="00000000" w:rsidRDefault="00000000" w:rsidRPr="00000000" w14:paraId="000006F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4"/>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өзара әрекеттестік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мәдениет және педагогикалық консалтинг 14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6F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6F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70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Консультациялық көмек көрсету және мәдени түсіністік үшін құзыреттіліктер саласы (7,8)</w:t>
                        </w:r>
                      </w:p>
                      <w:p w:rsidR="00000000" w:rsidDel="00000000" w:rsidP="00000000" w:rsidRDefault="00000000" w:rsidRPr="00000000" w14:paraId="0000070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мүмкіндігі шектеулі баланы топтық бағалаудың мазмұны және психологиялық-педагогикалық сүйемелдеу қызметінің (ППСҚ) жұмысы туралы қажетті білім алады. Олар мамандар тобымен, ата-аналармен және білім беру қауымдастығымен өзара әрекеттесу қажеттігін түсінеді. Сондай-ақ олар мүмкіндігі шектеулі баланы білім беру ортасына қосу үшін пәнаралық іс-шараларды әзірлеуді үйренеді. Болашақ мұғалімдер өзіндік рефлексия мен ой-толғауды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7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ұйымдарындағы пәнаралық жұмысты жоспарлайды;</w:t>
                        </w:r>
                      </w:p>
                      <w:p w:rsidR="00000000" w:rsidDel="00000000" w:rsidP="00000000" w:rsidRDefault="00000000" w:rsidRPr="00000000" w14:paraId="000007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интерактивті жағдайларда және топтарда әрекет етеді;</w:t>
                        </w:r>
                      </w:p>
                      <w:p w:rsidR="00000000" w:rsidDel="00000000" w:rsidP="00000000" w:rsidRDefault="00000000" w:rsidRPr="00000000" w14:paraId="000007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қолдау қызметінің жұмыс жоспарын іске асырады;</w:t>
                        </w:r>
                      </w:p>
                      <w:p w:rsidR="00000000" w:rsidDel="00000000" w:rsidP="00000000" w:rsidRDefault="00000000" w:rsidRPr="00000000" w14:paraId="000007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интерактивті жағдайларда қарым-қатынас жасайды.</w:t>
                        </w:r>
                      </w:p>
                    </w:tc>
                  </w:tr>
                </w:tbl>
                <w:p w:rsidR="00000000" w:rsidDel="00000000" w:rsidP="00000000" w:rsidRDefault="00000000" w:rsidRPr="00000000" w14:paraId="00000709">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5"/>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Психологиялық-педагогикалық қолдау қызметін ұйымдастыру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мәдениет және педагогикалық консалтинг 14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71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71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71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Консультациялық көмек көрсету және мәдени түсіністік үшін құзыреттіліктер саласы (7,8)</w:t>
                        </w:r>
                      </w:p>
                      <w:p w:rsidR="00000000" w:rsidDel="00000000" w:rsidP="00000000" w:rsidRDefault="00000000" w:rsidRPr="00000000" w14:paraId="000007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психологиялық-педагогикалық қолдау қызметінің ұйымдастырушылық құрылымын терең түсінеді. Олар топтық жұмыстың маңыздылығы мен топтық өзара әрекет ету туралы біледі. Сондай-ақ олар өздерінің түсінігі мен кәсіби іс-әрекетін сыни тұрғыдан бағалауды және талдауды үйренеді және оларды әрі қарай дамытуды үйренеді.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7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ұйымдарындағы пәнаралық жұмысты жоспарлайды;</w:t>
                        </w:r>
                      </w:p>
                      <w:p w:rsidR="00000000" w:rsidDel="00000000" w:rsidP="00000000" w:rsidRDefault="00000000" w:rsidRPr="00000000" w14:paraId="000007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интерактивті жағдайларда және топтарда әрекет етеді;</w:t>
                        </w:r>
                      </w:p>
                      <w:p w:rsidR="00000000" w:rsidDel="00000000" w:rsidP="00000000" w:rsidRDefault="00000000" w:rsidRPr="00000000" w14:paraId="000007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қолдау қызметінің жұмыс жоспарын іске асырады.</w:t>
                        </w:r>
                      </w:p>
                    </w:tc>
                  </w:tr>
                </w:tbl>
                <w:p w:rsidR="00000000" w:rsidDel="00000000" w:rsidP="00000000" w:rsidRDefault="00000000" w:rsidRPr="00000000" w14:paraId="0000071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6"/>
                    <w:tblW w:w="8778.0" w:type="dxa"/>
                    <w:jc w:val="left"/>
                    <w:tblLayout w:type="fixed"/>
                    <w:tblLook w:val="0400"/>
                  </w:tblPr>
                  <w:tblGrid>
                    <w:gridCol w:w="8778"/>
                    <w:tblGridChange w:id="0">
                      <w:tblGrid>
                        <w:gridCol w:w="8778"/>
                      </w:tblGrid>
                    </w:tblGridChange>
                  </w:tblGrid>
                  <w:tr>
                    <w:trPr>
                      <w:cantSplit w:val="0"/>
                      <w:trHeight w:val="321" w:hRule="atLeast"/>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7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8eaadb" w:val="clear"/>
                            <w:vertAlign w:val="baseline"/>
                            <w:rtl w:val="0"/>
                          </w:rPr>
                          <w:t xml:space="preserve">Зерттеулер және болжау 9 академиялық кредит</w:t>
                        </w:r>
                        <w:r w:rsidDel="00000000" w:rsidR="00000000" w:rsidRPr="00000000">
                          <w:rPr>
                            <w:rtl w:val="0"/>
                          </w:rPr>
                        </w:r>
                      </w:p>
                    </w:tc>
                  </w:tr>
                </w:tbl>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77"/>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57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Модульді зерделеу барысында болашақ мұғалімдер арнайы білім беру және сабақтас білім салаларын түсіну және тәжірибелік зерттеу дағдыларын дамытады.</w:t>
                        </w:r>
                      </w:p>
                    </w:tc>
                  </w:tr>
                </w:tbl>
                <w:p w:rsidR="00000000" w:rsidDel="00000000" w:rsidP="00000000" w:rsidRDefault="00000000" w:rsidRPr="00000000" w14:paraId="0000072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8"/>
                    <w:tblW w:w="88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45"/>
                    <w:gridCol w:w="7175"/>
                    <w:tblGridChange w:id="0">
                      <w:tblGrid>
                        <w:gridCol w:w="1645"/>
                        <w:gridCol w:w="71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72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725">
                        <w:pPr>
                          <w:tabs>
                            <w:tab w:val="left" w:leader="none" w:pos="3045"/>
                          </w:tabs>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практика </w:t>
                          <w:tab/>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72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Зерттеулер және болжау 9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72B">
                        <w:pPr>
                          <w:widowControl w:val="0"/>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730">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731">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w:t>
                        </w:r>
                      </w:p>
                      <w:p w:rsidR="00000000" w:rsidDel="00000000" w:rsidP="00000000" w:rsidRDefault="00000000" w:rsidRPr="00000000" w14:paraId="00000732">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120" w:before="0" w:line="259" w:lineRule="auto"/>
                          <w:ind w:left="79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және жалпы құзыреттіліктер саласы (10)</w:t>
                        </w:r>
                      </w:p>
                      <w:p w:rsidR="00000000" w:rsidDel="00000000" w:rsidP="00000000" w:rsidRDefault="00000000" w:rsidRPr="00000000" w14:paraId="0000073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3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инклюзия құндылықтарына назар аудара отырып, педагогикалық этика қағидаларын қолданады, оқушылардың әртүрлілігін ескереді және балалардың әртүрлі санаттары үшін білім берудің қолжетімділігін қамтамасыз етеді.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37">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ортасын, оқу үдерістерін қолжетімділік тұрғысынан жобалайды;</w:t>
                        </w:r>
                      </w:p>
                      <w:p w:rsidR="00000000" w:rsidDel="00000000" w:rsidP="00000000" w:rsidRDefault="00000000" w:rsidRPr="00000000" w14:paraId="00000738">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әрекеттестіктің әртүрлі формаларын үлгілейді;</w:t>
                        </w:r>
                      </w:p>
                      <w:p w:rsidR="00000000" w:rsidDel="00000000" w:rsidP="00000000" w:rsidRDefault="00000000" w:rsidRPr="00000000" w14:paraId="00000739">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материалдарын бейімдейді;</w:t>
                        </w:r>
                      </w:p>
                      <w:p w:rsidR="00000000" w:rsidDel="00000000" w:rsidP="00000000" w:rsidRDefault="00000000" w:rsidRPr="00000000" w14:paraId="0000073A">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материалын ұсыну алгоритмдерін/нұсқауларын құрастырады;</w:t>
                        </w:r>
                      </w:p>
                      <w:p w:rsidR="00000000" w:rsidDel="00000000" w:rsidP="00000000" w:rsidRDefault="00000000" w:rsidRPr="00000000" w14:paraId="0000073B">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материалды ұсынудың ауыспалы формаларын қолданады;</w:t>
                        </w:r>
                      </w:p>
                      <w:p w:rsidR="00000000" w:rsidDel="00000000" w:rsidP="00000000" w:rsidRDefault="00000000" w:rsidRPr="00000000" w14:paraId="0000073C">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әмбебап, мультимодальды, көмекші құралдарды қолданады;</w:t>
                        </w:r>
                      </w:p>
                      <w:p w:rsidR="00000000" w:rsidDel="00000000" w:rsidP="00000000" w:rsidRDefault="00000000" w:rsidRPr="00000000" w14:paraId="0000073D">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12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көмекші технологияларын меңгерген.</w:t>
                        </w:r>
                      </w:p>
                    </w:tc>
                  </w:tr>
                </w:tbl>
                <w:p w:rsidR="00000000" w:rsidDel="00000000" w:rsidP="00000000" w:rsidRDefault="00000000" w:rsidRPr="00000000" w14:paraId="0000073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9"/>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Ғылыми зерттеулерді жобалау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7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Зерттеулер және болжау 9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74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74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74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және болжау саласындағы құзыреттіліктер (10)</w:t>
                        </w:r>
                      </w:p>
                      <w:p w:rsidR="00000000" w:rsidDel="00000000" w:rsidP="00000000" w:rsidRDefault="00000000" w:rsidRPr="00000000" w14:paraId="0000074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күнделікті ойлау мен ғылыми ойлаудың айырмашылығын біледі. Олар зерттеудің кезеңдері мен әдістерін зерттейді және зерттеу нәтижелерін бағалайды және ұсынады.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752">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логикасын қолданады;</w:t>
                        </w:r>
                      </w:p>
                      <w:p w:rsidR="00000000" w:rsidDel="00000000" w:rsidP="00000000" w:rsidRDefault="00000000" w:rsidRPr="00000000" w14:paraId="00000753">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әдістерін таңдайды;</w:t>
                        </w:r>
                      </w:p>
                      <w:p w:rsidR="00000000" w:rsidDel="00000000" w:rsidP="00000000" w:rsidRDefault="00000000" w:rsidRPr="00000000" w14:paraId="00000754">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зерттеулерді жоспарлайды және жүргізеді;</w:t>
                        </w:r>
                      </w:p>
                      <w:p w:rsidR="00000000" w:rsidDel="00000000" w:rsidP="00000000" w:rsidRDefault="00000000" w:rsidRPr="00000000" w14:paraId="00000755">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 нәтижелерін сипаттайды, ұсынады және дәлелдейді.</w:t>
                        </w:r>
                      </w:p>
                    </w:tc>
                  </w:tr>
                </w:tbl>
                <w:p w:rsidR="00000000" w:rsidDel="00000000" w:rsidP="00000000" w:rsidRDefault="00000000" w:rsidRPr="00000000" w14:paraId="00000756">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80"/>
                    <w:tblW w:w="8820.0" w:type="dxa"/>
                    <w:jc w:val="left"/>
                    <w:tblLayout w:type="fixed"/>
                    <w:tblLook w:val="0400"/>
                  </w:tblPr>
                  <w:tblGrid>
                    <w:gridCol w:w="1583"/>
                    <w:gridCol w:w="7237"/>
                    <w:tblGridChange w:id="0">
                      <w:tblGrid>
                        <w:gridCol w:w="1583"/>
                        <w:gridCol w:w="723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8">
                        <w:pPr>
                          <w:tabs>
                            <w:tab w:val="left" w:leader="none" w:pos="3045"/>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Болжау ретіндегі зерттеу </w:t>
                          <w:tab/>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7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Зерттеулер және болжау 9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76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Мұғалімдердің жұмыс ортасы үшін құзыреттіліктер саласы (7)</w:t>
                        </w:r>
                      </w:p>
                      <w:p w:rsidR="00000000" w:rsidDel="00000000" w:rsidP="00000000" w:rsidRDefault="00000000" w:rsidRPr="00000000" w14:paraId="0000076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саласы(8, 9, 10) </w:t>
                        </w:r>
                      </w:p>
                      <w:p w:rsidR="00000000" w:rsidDel="00000000" w:rsidP="00000000" w:rsidRDefault="00000000" w:rsidRPr="00000000" w14:paraId="0000076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және болжау саласындағы құзыреттіліктер (10)</w:t>
                        </w:r>
                      </w:p>
                      <w:p w:rsidR="00000000" w:rsidDel="00000000" w:rsidP="00000000" w:rsidRDefault="00000000" w:rsidRPr="00000000" w14:paraId="0000076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күнделікті ойлау мен ғылыми ойлаудың айырмашылығын біледі. Олар зерттеудің кезеңдері мен әдістерін зерттейді және зерттеу нәтижелерін бағалайды және ұсынады.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76A">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логикасын қолданады;</w:t>
                        </w:r>
                      </w:p>
                      <w:p w:rsidR="00000000" w:rsidDel="00000000" w:rsidP="00000000" w:rsidRDefault="00000000" w:rsidRPr="00000000" w14:paraId="0000076B">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әдістерін таңдайды;</w:t>
                        </w:r>
                      </w:p>
                      <w:p w:rsidR="00000000" w:rsidDel="00000000" w:rsidP="00000000" w:rsidRDefault="00000000" w:rsidRPr="00000000" w14:paraId="0000076C">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зерттеулерді жоспарлайды және жүргізеді;</w:t>
                        </w:r>
                      </w:p>
                      <w:p w:rsidR="00000000" w:rsidDel="00000000" w:rsidP="00000000" w:rsidRDefault="00000000" w:rsidRPr="00000000" w14:paraId="0000076D">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 нәтижелерін сипаттайды, ұсынады және дәлелдейді.</w:t>
                        </w:r>
                      </w:p>
                    </w:tc>
                  </w:tr>
                </w:tbl>
                <w:p w:rsidR="00000000" w:rsidDel="00000000" w:rsidP="00000000" w:rsidRDefault="00000000" w:rsidRPr="00000000" w14:paraId="0000076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81"/>
                    <w:tblW w:w="8689.0" w:type="dxa"/>
                    <w:jc w:val="left"/>
                    <w:tblInd w:w="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89"/>
                    <w:tblGridChange w:id="0">
                      <w:tblGrid>
                        <w:gridCol w:w="8689"/>
                      </w:tblGrid>
                    </w:tblGridChange>
                  </w:tblGrid>
                  <w:tr>
                    <w:trPr>
                      <w:cantSplit w:val="0"/>
                      <w:trHeight w:val="347" w:hRule="atLeast"/>
                      <w:tblHeader w:val="0"/>
                    </w:trPr>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76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p>
                    </w:tc>
                  </w:tr>
                  <w:tr>
                    <w:trPr>
                      <w:cantSplit w:val="0"/>
                      <w:trHeight w:val="6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7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771">
                        <w:pPr>
                          <w:spacing w:after="120" w:lineRule="auto"/>
                          <w:ind w:right="18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772">
                  <w:pPr>
                    <w:spacing w:after="12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773">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75">
            <w:pPr>
              <w:pStyle w:val="Heading2"/>
              <w:spacing w:after="120" w:before="0" w:line="24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4.3 Міндетті компонент құрылымы          </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 </w:t>
            </w:r>
          </w:p>
          <w:tbl>
            <w:tblPr>
              <w:tblStyle w:val="Table82"/>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85"/>
              <w:gridCol w:w="1399"/>
              <w:tblGridChange w:id="0">
                <w:tblGrid>
                  <w:gridCol w:w="7385"/>
                  <w:gridCol w:w="139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78">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79">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7A">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7B">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7C">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7D">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7E">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7F">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0">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78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78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8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8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8">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78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B">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78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E">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78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9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91">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7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79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9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9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9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97">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79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9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9A">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79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9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9D">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79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9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A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A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A2">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7A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A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A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A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A7">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7A8">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A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AA">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7AB">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A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AD">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7AE">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A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B0">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7B1">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B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B3">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7B4">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B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B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B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7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BA">
            <w:pPr>
              <w:pStyle w:val="Heading2"/>
              <w:spacing w:after="120" w:before="0" w:line="240" w:lineRule="auto"/>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BC">
            <w:pPr>
              <w:rPr/>
            </w:pPr>
            <w:r w:rsidDel="00000000" w:rsidR="00000000" w:rsidRPr="00000000">
              <w:rPr>
                <w:rtl w:val="0"/>
              </w:rPr>
            </w:r>
          </w:p>
          <w:tbl>
            <w:tblPr>
              <w:tblStyle w:val="Table83"/>
              <w:tblW w:w="88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7"/>
              <w:gridCol w:w="721"/>
              <w:gridCol w:w="811"/>
              <w:gridCol w:w="721"/>
              <w:gridCol w:w="811"/>
              <w:gridCol w:w="811"/>
              <w:gridCol w:w="811"/>
              <w:gridCol w:w="811"/>
              <w:gridCol w:w="803"/>
              <w:tblGridChange w:id="0">
                <w:tblGrid>
                  <w:gridCol w:w="2577"/>
                  <w:gridCol w:w="721"/>
                  <w:gridCol w:w="811"/>
                  <w:gridCol w:w="721"/>
                  <w:gridCol w:w="811"/>
                  <w:gridCol w:w="811"/>
                  <w:gridCol w:w="811"/>
                  <w:gridCol w:w="811"/>
                  <w:gridCol w:w="803"/>
                </w:tblGrid>
              </w:tblGridChange>
            </w:tblGrid>
            <w:tr>
              <w:trPr>
                <w:cantSplit w:val="0"/>
                <w:tblHeader w:val="0"/>
              </w:trPr>
              <w:tc>
                <w:tcPr>
                  <w:vMerge w:val="restart"/>
                </w:tcPr>
                <w:p w:rsidR="00000000" w:rsidDel="00000000" w:rsidP="00000000" w:rsidRDefault="00000000" w:rsidRPr="00000000" w14:paraId="000007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8"/>
                  <w:shd w:fill="b4c6e7" w:val="clear"/>
                </w:tcPr>
                <w:p w:rsidR="00000000" w:rsidDel="00000000" w:rsidP="00000000" w:rsidRDefault="00000000" w:rsidRPr="00000000" w14:paraId="000007BE">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7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2"/>
                  <w:shd w:fill="deebf6" w:val="clear"/>
                </w:tcPr>
                <w:p w:rsidR="00000000" w:rsidDel="00000000" w:rsidP="00000000" w:rsidRDefault="00000000" w:rsidRPr="00000000" w14:paraId="000007C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2"/>
                  <w:shd w:fill="deebf6" w:val="clear"/>
                </w:tcPr>
                <w:p w:rsidR="00000000" w:rsidDel="00000000" w:rsidP="00000000" w:rsidRDefault="00000000" w:rsidRPr="00000000" w14:paraId="000007C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7C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7C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7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7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7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7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7D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D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7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7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7"/>
                  <w:shd w:fill="b4c6e7" w:val="clear"/>
                </w:tcPr>
                <w:p w:rsidR="00000000" w:rsidDel="00000000" w:rsidP="00000000" w:rsidRDefault="00000000" w:rsidRPr="00000000" w14:paraId="000007D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7E2">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7E3">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E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7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7E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F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7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F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80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3">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80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809">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80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81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6">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1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8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82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6">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2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82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3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3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83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83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4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84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4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8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85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5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86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6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86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87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87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B">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9"/>
                  <w:shd w:fill="b4c6e7" w:val="clear"/>
                </w:tcPr>
                <w:p w:rsidR="00000000" w:rsidDel="00000000" w:rsidP="00000000" w:rsidRDefault="00000000" w:rsidRPr="00000000" w14:paraId="0000087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9"/>
                  <w:shd w:fill="d9d9d9" w:val="clear"/>
                </w:tcPr>
                <w:p w:rsidR="00000000" w:rsidDel="00000000" w:rsidP="00000000" w:rsidRDefault="00000000" w:rsidRPr="00000000" w14:paraId="0000088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88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8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8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9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6">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9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89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9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A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8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8A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A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8B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6">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B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8B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C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8C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C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C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C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8D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8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8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8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D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E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8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8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8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E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8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8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E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F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8F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9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9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9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9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9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90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90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9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91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4">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915">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16">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1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1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19">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1A">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91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92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2">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92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B">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93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4">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93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D">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b4c6e7" w:val="clear"/>
                </w:tcPr>
                <w:p w:rsidR="00000000" w:rsidDel="00000000" w:rsidP="00000000" w:rsidRDefault="00000000" w:rsidRPr="00000000" w14:paraId="0000094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bl>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84"/>
              <w:tblW w:w="8962.0" w:type="dxa"/>
              <w:jc w:val="left"/>
              <w:tblLayout w:type="fixed"/>
              <w:tblLook w:val="0400"/>
            </w:tblPr>
            <w:tblGrid>
              <w:gridCol w:w="8962"/>
              <w:tblGridChange w:id="0">
                <w:tblGrid>
                  <w:gridCol w:w="896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85"/>
                    <w:tblW w:w="8814.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46"/>
                    <w:gridCol w:w="820"/>
                    <w:gridCol w:w="822"/>
                    <w:gridCol w:w="821"/>
                    <w:gridCol w:w="823"/>
                    <w:gridCol w:w="821"/>
                    <w:gridCol w:w="823"/>
                    <w:gridCol w:w="821"/>
                    <w:gridCol w:w="718"/>
                    <w:tblGridChange w:id="0">
                      <w:tblGrid>
                        <w:gridCol w:w="2346"/>
                        <w:gridCol w:w="820"/>
                        <w:gridCol w:w="822"/>
                        <w:gridCol w:w="821"/>
                        <w:gridCol w:w="823"/>
                        <w:gridCol w:w="821"/>
                        <w:gridCol w:w="823"/>
                        <w:gridCol w:w="821"/>
                        <w:gridCol w:w="718"/>
                      </w:tblGrid>
                    </w:tblGridChange>
                  </w:tblGrid>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Невропатология негіздері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5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57">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психология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5A">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60">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6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Дифференциал диагностика бойынша практикум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64">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69">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6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Мінез-құлқы және эмоционалдық ерік аясы бұзылған балаларды кешенді тексеру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6D">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72">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Есту, көру, сөйлеу органдарының анатомиясы, физиологиясы және патологиясы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75">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7B">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Орталық жүйке жүйесі мен жоғары жүйке қызметінің анатомиясы мен физиологиясы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84">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Мүмкіндігі шектеулі балалардың психологиялық-педагогикалық диагностикасы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88">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8D">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Ерекше білім беру қажеттіліктерін кешенді бағалау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96">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психология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9B">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9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9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9F">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Логопедия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A4">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A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A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A8">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A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Арнайы білім берудегі нейропсихологиялық тәсілдер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AE">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A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B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B1">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балалармен жұмыс істеу дизайны мен технологиясы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B8">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B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BA">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Олигофренопедагогия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BF">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C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C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C3">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C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Логопедияның неврологиялық негіздері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C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C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CC">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C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Сурдопедагогика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D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D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D5">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D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Тифлопедагогия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D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D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DE">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D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Әмбебап оқу дизайны 4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E4">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E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E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E7">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E8">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Мүмкіндігі шектеулі балаларға оқуда қолдау көрсету - 4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E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E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F0">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F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Танымдық белсенділігін түзету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F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F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F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F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F6">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F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F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F9">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F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жастағы балалармен логопедиялық жұмыс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F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F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F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F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0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0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02">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0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Таңбалық саусақпен сөйлеу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0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0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0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0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0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0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0B">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0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Брайль қаріпімен көзі көрмейтіндердің сауатын ашу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0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0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0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1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1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14">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1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Әлеуметтік бағдар және үй шаруашылығында бағдар практикумы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1B">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1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1D">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1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Ауызша және жазбаша сөйледі түзету бойынша практикум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2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2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2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2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2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26">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2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Есту мен айтуды қалыптастыру бойынша практикум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2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2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2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2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2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2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2F">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3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Көру қабілеті бұзылған балалардың көзбен қабылдау және кеңістікте бағдарлануды дамыту бойынша практикум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3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38">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3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Бұзылушылықтары көп балалармен жұмыс істеу дизайны мен технологиясы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3F">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4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41">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4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Сөйлеудің жүйелі бұзылуының логопедиялық терапиясы (алалия, афазия)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4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4A">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4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Кохлеарлық имплантация кезіндегі ота құрылымы мен технологиясы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5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53">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Көзінің көруі бұзылған балаларды оқытуға арналған тифлотехникалық құралдар мен технологиялар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5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5C">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Тілді үйретудің арнайы әдістері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6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5">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Математиканы оқытудың арнайы әдістері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6B">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E">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Зияткерлік мүмкіндіктері шектеулі балаларға арналған жеке бағдарламаларды әзірлеу - 4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74">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7">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Сөйлеудің жалпы дамымауымен логопедиялық жұмысты жобалау - 4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0">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Есту қабілеті бұзылған балаларға арналған жеке бағдарламаларды әзірлеу - 4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9">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Көру қабілеті бұзылған балаларға арналған жеке бағдарламаларды әзірлеу - 4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2">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және өнер» пәндер циклін оқытудың арнайы әдістемесі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98">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B">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Сөйлеудің дыбыстық айту және ырғақтық жағының бұзылуы кезіндегі логопедиялық жұмыс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4">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Пәндік-практикалық даярлық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D">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«Дүниетану» пәнін оқыту әдістемесі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6">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берудің қолжетімділігі және инклюзияны қолдау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BE">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BF">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Мүмкіндігі шектеулі адамдарды отбасына бағдарланған қолдау - 4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C7">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C8">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Пәнаралық өзара әрекеттестік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B">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D0">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D1">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қолдау қызметін ұйымдастыру - 5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D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D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D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D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D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D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DA">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зерттеулерді жобалау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DC">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DD">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D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D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E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3">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Болжау ретіндегі зерттеу - 5 академиялық кредит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7">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8">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9">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A">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C">
                        <w:pPr>
                          <w:spacing w:after="12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практика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E">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F">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4">
                        <w:pPr>
                          <w:spacing w:after="12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AF5">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264" w:hRule="atLeast"/>
                      <w:tblHeader w:val="0"/>
                    </w:trPr>
                    <w:tc>
                      <w:tcPr>
                        <w:gridSpan w:val="9"/>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A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Қорытынды аттестаттау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0">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1">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2">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3">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4">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5">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6">
                        <w:pPr>
                          <w:spacing w:after="12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B07">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0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w:t>
                        </w:r>
                      </w:p>
                    </w:tc>
                    <w:tc>
                      <w:tcPr>
                        <w:tcBorders>
                          <w:top w:color="000000" w:space="0" w:sz="4" w:val="single"/>
                          <w:left w:color="000000" w:space="0" w:sz="4" w:val="single"/>
                          <w:bottom w:color="000000" w:space="0" w:sz="4" w:val="single"/>
                          <w:right w:color="000000" w:space="0" w:sz="4" w:val="single"/>
                        </w:tcBorders>
                        <w:shd w:fill="e7e6e6" w:val="clear"/>
                        <w:vAlign w:val="center"/>
                      </w:tcPr>
                      <w:p w:rsidR="00000000" w:rsidDel="00000000" w:rsidP="00000000" w:rsidRDefault="00000000" w:rsidRPr="00000000" w14:paraId="00000B09">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32</w:t>
                        </w:r>
                      </w:p>
                    </w:tc>
                    <w:tc>
                      <w:tcPr>
                        <w:tcBorders>
                          <w:top w:color="000000" w:space="0" w:sz="4" w:val="single"/>
                          <w:left w:color="000000" w:space="0" w:sz="4" w:val="single"/>
                          <w:bottom w:color="000000" w:space="0" w:sz="4" w:val="single"/>
                          <w:right w:color="000000" w:space="0" w:sz="4" w:val="single"/>
                        </w:tcBorders>
                        <w:shd w:fill="e7e6e6" w:val="clear"/>
                        <w:vAlign w:val="center"/>
                      </w:tcPr>
                      <w:p w:rsidR="00000000" w:rsidDel="00000000" w:rsidP="00000000" w:rsidRDefault="00000000" w:rsidRPr="00000000" w14:paraId="00000B0A">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28</w:t>
                        </w:r>
                      </w:p>
                    </w:tc>
                    <w:tc>
                      <w:tcPr>
                        <w:tcBorders>
                          <w:top w:color="000000" w:space="0" w:sz="4" w:val="single"/>
                          <w:left w:color="000000" w:space="0" w:sz="4" w:val="single"/>
                          <w:bottom w:color="000000" w:space="0" w:sz="4" w:val="single"/>
                          <w:right w:color="000000" w:space="0" w:sz="4" w:val="single"/>
                        </w:tcBorders>
                        <w:shd w:fill="e7e6e6" w:val="clear"/>
                        <w:vAlign w:val="center"/>
                      </w:tcPr>
                      <w:p w:rsidR="00000000" w:rsidDel="00000000" w:rsidP="00000000" w:rsidRDefault="00000000" w:rsidRPr="00000000" w14:paraId="00000B0B">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32</w:t>
                        </w:r>
                      </w:p>
                    </w:tc>
                    <w:tc>
                      <w:tcPr>
                        <w:tcBorders>
                          <w:top w:color="000000" w:space="0" w:sz="4" w:val="single"/>
                          <w:left w:color="000000" w:space="0" w:sz="4" w:val="single"/>
                          <w:bottom w:color="000000" w:space="0" w:sz="4" w:val="single"/>
                          <w:right w:color="000000" w:space="0" w:sz="4" w:val="single"/>
                        </w:tcBorders>
                        <w:shd w:fill="e7e6e6" w:val="clear"/>
                        <w:vAlign w:val="center"/>
                      </w:tcPr>
                      <w:p w:rsidR="00000000" w:rsidDel="00000000" w:rsidP="00000000" w:rsidRDefault="00000000" w:rsidRPr="00000000" w14:paraId="00000B0C">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28</w:t>
                        </w:r>
                      </w:p>
                    </w:tc>
                    <w:tc>
                      <w:tcPr>
                        <w:tcBorders>
                          <w:top w:color="000000" w:space="0" w:sz="4" w:val="single"/>
                          <w:left w:color="000000" w:space="0" w:sz="4" w:val="single"/>
                          <w:bottom w:color="000000" w:space="0" w:sz="4" w:val="single"/>
                          <w:right w:color="000000" w:space="0" w:sz="4" w:val="single"/>
                        </w:tcBorders>
                        <w:shd w:fill="e7e6e6" w:val="clear"/>
                        <w:vAlign w:val="center"/>
                      </w:tcPr>
                      <w:p w:rsidR="00000000" w:rsidDel="00000000" w:rsidP="00000000" w:rsidRDefault="00000000" w:rsidRPr="00000000" w14:paraId="00000B0D">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e7e6e6" w:val="clear"/>
                        <w:vAlign w:val="center"/>
                      </w:tcPr>
                      <w:p w:rsidR="00000000" w:rsidDel="00000000" w:rsidP="00000000" w:rsidRDefault="00000000" w:rsidRPr="00000000" w14:paraId="00000B0E">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e7e6e6" w:val="clear"/>
                        <w:vAlign w:val="center"/>
                      </w:tcPr>
                      <w:p w:rsidR="00000000" w:rsidDel="00000000" w:rsidP="00000000" w:rsidRDefault="00000000" w:rsidRPr="00000000" w14:paraId="00000B0F">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e7e6e6" w:val="clear"/>
                        <w:vAlign w:val="center"/>
                      </w:tcPr>
                      <w:p w:rsidR="00000000" w:rsidDel="00000000" w:rsidP="00000000" w:rsidRDefault="00000000" w:rsidRPr="00000000" w14:paraId="00000B10">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bl>
                <w:p w:rsidR="00000000" w:rsidDel="00000000" w:rsidP="00000000" w:rsidRDefault="00000000" w:rsidRPr="00000000" w14:paraId="00000B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B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14">
            <w:pPr>
              <w:keepNext w:val="1"/>
              <w:keepLines w:val="1"/>
              <w:spacing w:after="120" w:before="40" w:line="240" w:lineRule="auto"/>
              <w:jc w:val="both"/>
              <w:rPr>
                <w:rFonts w:ascii="Times New Roman" w:cs="Times New Roman" w:eastAsia="Times New Roman" w:hAnsi="Times New Roman"/>
                <w:color w:val="2f5496"/>
                <w:sz w:val="28"/>
                <w:szCs w:val="28"/>
              </w:rPr>
            </w:pPr>
            <w:bookmarkStart w:colFirst="0" w:colLast="0" w:name="_heading=h.lnxbz9" w:id="13"/>
            <w:bookmarkEnd w:id="13"/>
            <w:r w:rsidDel="00000000" w:rsidR="00000000" w:rsidRPr="00000000">
              <w:rPr>
                <w:rFonts w:ascii="Times New Roman" w:cs="Times New Roman" w:eastAsia="Times New Roman" w:hAnsi="Times New Roman"/>
                <w:color w:val="2f5496"/>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B16">
            <w:pPr>
              <w:numPr>
                <w:ilvl w:val="0"/>
                <w:numId w:val="3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және бейіндік пәндер циклдері бойынша кредиттердің ең аз санына;</w:t>
            </w:r>
          </w:p>
          <w:p w:rsidR="00000000" w:rsidDel="00000000" w:rsidP="00000000" w:rsidRDefault="00000000" w:rsidRPr="00000000" w14:paraId="00000B17">
            <w:pPr>
              <w:numPr>
                <w:ilvl w:val="0"/>
                <w:numId w:val="3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B18">
            <w:pPr>
              <w:numPr>
                <w:ilvl w:val="0"/>
                <w:numId w:val="3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оқудың барлық нәтижелеріне қол жеткізуге;</w:t>
            </w:r>
          </w:p>
          <w:p w:rsidR="00000000" w:rsidDel="00000000" w:rsidP="00000000" w:rsidRDefault="00000000" w:rsidRPr="00000000" w14:paraId="00000B19">
            <w:pPr>
              <w:numPr>
                <w:ilvl w:val="0"/>
                <w:numId w:val="31"/>
              </w:numPr>
              <w:spacing w:after="0" w:line="240" w:lineRule="auto"/>
              <w:ind w:left="72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i w:val="1"/>
                <w:sz w:val="28"/>
                <w:szCs w:val="28"/>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B1A">
            <w:pPr>
              <w:numPr>
                <w:ilvl w:val="0"/>
                <w:numId w:val="31"/>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 төменгі орташа баллға қол жеткізулері тиіс</w:t>
            </w:r>
          </w:p>
        </w:tc>
      </w:tr>
    </w:tbl>
    <w:p w:rsidR="00000000" w:rsidDel="00000000" w:rsidP="00000000" w:rsidRDefault="00000000" w:rsidRPr="00000000" w14:paraId="00000B1B">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B1C">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35nkun2" w:id="14"/>
      <w:bookmarkEnd w:id="14"/>
      <w:r w:rsidDel="00000000" w:rsidR="00000000" w:rsidRPr="00000000">
        <w:rPr>
          <w:rFonts w:ascii="Times New Roman" w:cs="Times New Roman" w:eastAsia="Times New Roman" w:hAnsi="Times New Roman"/>
          <w:color w:val="2f5496"/>
          <w:sz w:val="28"/>
          <w:szCs w:val="28"/>
          <w:rtl w:val="0"/>
        </w:rPr>
        <w:t xml:space="preserve">5. Студенттің жұмыс сипаттамасы</w:t>
      </w:r>
    </w:p>
    <w:tbl>
      <w:tblPr>
        <w:tblStyle w:val="Table86"/>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D">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B1E">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B1F">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B20">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B21">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B22">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B23">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1ksv4uv" w:id="15"/>
      <w:bookmarkEnd w:id="15"/>
      <w:r w:rsidDel="00000000" w:rsidR="00000000" w:rsidRPr="00000000">
        <w:rPr>
          <w:rFonts w:ascii="Times New Roman" w:cs="Times New Roman" w:eastAsia="Times New Roman" w:hAnsi="Times New Roman"/>
          <w:color w:val="2f5496"/>
          <w:sz w:val="28"/>
          <w:szCs w:val="28"/>
          <w:rtl w:val="0"/>
        </w:rPr>
        <w:t xml:space="preserve">6. Баға/бағалау әдістері</w:t>
      </w:r>
    </w:p>
    <w:p w:rsidR="00000000" w:rsidDel="00000000" w:rsidP="00000000" w:rsidRDefault="00000000" w:rsidRPr="00000000" w14:paraId="00000B24">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87"/>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25">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44sinio" w:id="16"/>
            <w:bookmarkEnd w:id="16"/>
            <w:r w:rsidDel="00000000" w:rsidR="00000000" w:rsidRPr="00000000">
              <w:rPr>
                <w:rFonts w:ascii="Times New Roman" w:cs="Times New Roman" w:eastAsia="Times New Roman" w:hAnsi="Times New Roman"/>
                <w:color w:val="2f5496"/>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6">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B27">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B2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B2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88"/>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B5E">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B5F">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60">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2jxsxqh" w:id="17"/>
            <w:bookmarkEnd w:id="17"/>
            <w:r w:rsidDel="00000000" w:rsidR="00000000" w:rsidRPr="00000000">
              <w:rPr>
                <w:rFonts w:ascii="Times New Roman" w:cs="Times New Roman" w:eastAsia="Times New Roman" w:hAnsi="Times New Roman"/>
                <w:color w:val="2f5496"/>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B6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B6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B64">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B6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B6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B6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B6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B69">
            <w:pPr>
              <w:numPr>
                <w:ilvl w:val="0"/>
                <w:numId w:val="43"/>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B6A">
            <w:pPr>
              <w:numPr>
                <w:ilvl w:val="0"/>
                <w:numId w:val="43"/>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B6B">
            <w:pPr>
              <w:numPr>
                <w:ilvl w:val="0"/>
                <w:numId w:val="43"/>
              </w:numPr>
              <w:spacing w:after="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B6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B6D">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B6E">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B6F">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z337ya" w:id="18"/>
      <w:bookmarkEnd w:id="18"/>
      <w:r w:rsidDel="00000000" w:rsidR="00000000" w:rsidRPr="00000000">
        <w:rPr>
          <w:rFonts w:ascii="Times New Roman" w:cs="Times New Roman" w:eastAsia="Times New Roman" w:hAnsi="Times New Roman"/>
          <w:color w:val="2f5496"/>
          <w:sz w:val="28"/>
          <w:szCs w:val="28"/>
          <w:rtl w:val="0"/>
        </w:rPr>
        <w:t xml:space="preserve">7. Оқытушы-профессорлық құрамға қойылатын талаптар</w:t>
      </w:r>
    </w:p>
    <w:p w:rsidR="00000000" w:rsidDel="00000000" w:rsidP="00000000" w:rsidRDefault="00000000" w:rsidRPr="00000000" w14:paraId="00000B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89"/>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71">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j2qqm3" w:id="19"/>
            <w:bookmarkEnd w:id="19"/>
            <w:r w:rsidDel="00000000" w:rsidR="00000000" w:rsidRPr="00000000">
              <w:rPr>
                <w:rFonts w:ascii="Times New Roman" w:cs="Times New Roman" w:eastAsia="Times New Roman" w:hAnsi="Times New Roman"/>
                <w:color w:val="2f5496"/>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B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74">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y810tw" w:id="20"/>
            <w:bookmarkEnd w:id="20"/>
            <w:r w:rsidDel="00000000" w:rsidR="00000000" w:rsidRPr="00000000">
              <w:rPr>
                <w:rFonts w:ascii="Times New Roman" w:cs="Times New Roman" w:eastAsia="Times New Roman" w:hAnsi="Times New Roman"/>
                <w:color w:val="2f5496"/>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B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76">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4i7ojhp" w:id="21"/>
            <w:bookmarkEnd w:id="21"/>
            <w:r w:rsidDel="00000000" w:rsidR="00000000" w:rsidRPr="00000000">
              <w:rPr>
                <w:rFonts w:ascii="Times New Roman" w:cs="Times New Roman" w:eastAsia="Times New Roman" w:hAnsi="Times New Roman"/>
                <w:color w:val="2f5496"/>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B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79">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xcytpi" w:id="22"/>
            <w:bookmarkEnd w:id="22"/>
            <w:r w:rsidDel="00000000" w:rsidR="00000000" w:rsidRPr="00000000">
              <w:rPr>
                <w:rFonts w:ascii="Times New Roman" w:cs="Times New Roman" w:eastAsia="Times New Roman" w:hAnsi="Times New Roman"/>
                <w:color w:val="2f5496"/>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B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B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B7D">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1ci93xb" w:id="23"/>
      <w:bookmarkEnd w:id="23"/>
      <w:r w:rsidDel="00000000" w:rsidR="00000000" w:rsidRPr="00000000">
        <w:rPr>
          <w:rFonts w:ascii="Times New Roman" w:cs="Times New Roman" w:eastAsia="Times New Roman" w:hAnsi="Times New Roman"/>
          <w:color w:val="2f5496"/>
          <w:sz w:val="28"/>
          <w:szCs w:val="28"/>
          <w:rtl w:val="0"/>
        </w:rPr>
        <w:t xml:space="preserve">8. Ресурстар</w:t>
      </w:r>
    </w:p>
    <w:p w:rsidR="00000000" w:rsidDel="00000000" w:rsidP="00000000" w:rsidRDefault="00000000" w:rsidRPr="00000000" w14:paraId="00000B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90"/>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7F">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whwml4" w:id="24"/>
            <w:bookmarkEnd w:id="24"/>
            <w:r w:rsidDel="00000000" w:rsidR="00000000" w:rsidRPr="00000000">
              <w:rPr>
                <w:rFonts w:ascii="Times New Roman" w:cs="Times New Roman" w:eastAsia="Times New Roman" w:hAnsi="Times New Roman"/>
                <w:color w:val="2f5496"/>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80">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B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82">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bn6wsx" w:id="25"/>
            <w:bookmarkEnd w:id="25"/>
            <w:r w:rsidDel="00000000" w:rsidR="00000000" w:rsidRPr="00000000">
              <w:rPr>
                <w:rFonts w:ascii="Times New Roman" w:cs="Times New Roman" w:eastAsia="Times New Roman" w:hAnsi="Times New Roman"/>
                <w:color w:val="2f5496"/>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84">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qsh70q" w:id="26"/>
            <w:bookmarkEnd w:id="26"/>
            <w:r w:rsidDel="00000000" w:rsidR="00000000" w:rsidRPr="00000000">
              <w:rPr>
                <w:rFonts w:ascii="Times New Roman" w:cs="Times New Roman" w:eastAsia="Times New Roman" w:hAnsi="Times New Roman"/>
                <w:color w:val="2f5496"/>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B86">
      <w:pPr>
        <w:keepNext w:val="1"/>
        <w:keepLines w:val="1"/>
        <w:spacing w:after="120" w:before="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B87">
      <w:pPr>
        <w:keepNext w:val="1"/>
        <w:keepLines w:val="1"/>
        <w:spacing w:after="120" w:before="240" w:line="240" w:lineRule="auto"/>
        <w:rPr>
          <w:rFonts w:ascii="Times New Roman" w:cs="Times New Roman" w:eastAsia="Times New Roman" w:hAnsi="Times New Roman"/>
          <w:color w:val="2f5496"/>
          <w:sz w:val="28"/>
          <w:szCs w:val="28"/>
        </w:rPr>
      </w:pPr>
      <w:bookmarkStart w:colFirst="0" w:colLast="0" w:name="_heading=h.3as4poj" w:id="27"/>
      <w:bookmarkEnd w:id="27"/>
      <w:r w:rsidDel="00000000" w:rsidR="00000000" w:rsidRPr="00000000">
        <w:rPr>
          <w:rFonts w:ascii="Times New Roman" w:cs="Times New Roman" w:eastAsia="Times New Roman" w:hAnsi="Times New Roman"/>
          <w:color w:val="2f5496"/>
          <w:sz w:val="28"/>
          <w:szCs w:val="28"/>
          <w:rtl w:val="0"/>
        </w:rPr>
        <w:t xml:space="preserve">9. Қосымша ақпарат</w:t>
      </w:r>
    </w:p>
    <w:p w:rsidR="00000000" w:rsidDel="00000000" w:rsidP="00000000" w:rsidRDefault="00000000" w:rsidRPr="00000000" w14:paraId="00000B8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1"/>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89">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pxezwc" w:id="28"/>
            <w:bookmarkEnd w:id="28"/>
            <w:r w:rsidDel="00000000" w:rsidR="00000000" w:rsidRPr="00000000">
              <w:rPr>
                <w:rFonts w:ascii="Times New Roman" w:cs="Times New Roman" w:eastAsia="Times New Roman" w:hAnsi="Times New Roman"/>
                <w:color w:val="2f5496"/>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8A">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B8B">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B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B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B8E">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B8F">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B90">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B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B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93">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49x2ik5" w:id="29"/>
            <w:bookmarkEnd w:id="29"/>
            <w:r w:rsidDel="00000000" w:rsidR="00000000" w:rsidRPr="00000000">
              <w:rPr>
                <w:rFonts w:ascii="Times New Roman" w:cs="Times New Roman" w:eastAsia="Times New Roman" w:hAnsi="Times New Roman"/>
                <w:color w:val="2f5496"/>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B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B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B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B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B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B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B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B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B9D">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2p2csry" w:id="30"/>
      <w:bookmarkEnd w:id="30"/>
      <w:r w:rsidDel="00000000" w:rsidR="00000000" w:rsidRPr="00000000">
        <w:rPr>
          <w:rFonts w:ascii="Times New Roman" w:cs="Times New Roman" w:eastAsia="Times New Roman" w:hAnsi="Times New Roman"/>
          <w:color w:val="2f5496"/>
          <w:sz w:val="28"/>
          <w:szCs w:val="28"/>
          <w:rtl w:val="0"/>
        </w:rPr>
        <w:t xml:space="preserve">10. Бекіту</w:t>
      </w:r>
    </w:p>
    <w:tbl>
      <w:tblPr>
        <w:tblStyle w:val="Table92"/>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9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B9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BA0">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1">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2">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5">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6">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7">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8">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9">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AA">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147n2zr" w:id="31"/>
      <w:bookmarkEnd w:id="31"/>
      <w:r w:rsidDel="00000000" w:rsidR="00000000" w:rsidRPr="00000000">
        <w:rPr>
          <w:rFonts w:ascii="Times New Roman" w:cs="Times New Roman" w:eastAsia="Times New Roman" w:hAnsi="Times New Roman"/>
          <w:b w:val="1"/>
          <w:color w:val="2f5496"/>
          <w:sz w:val="28"/>
          <w:szCs w:val="28"/>
          <w:rtl w:val="0"/>
        </w:rPr>
        <w:t xml:space="preserve">1-ҚОСЫМША:</w:t>
      </w:r>
      <w:r w:rsidDel="00000000" w:rsidR="00000000" w:rsidRPr="00000000">
        <w:rPr>
          <w:rFonts w:ascii="Times New Roman" w:cs="Times New Roman" w:eastAsia="Times New Roman" w:hAnsi="Times New Roman"/>
          <w:color w:val="2f5496"/>
          <w:sz w:val="28"/>
          <w:szCs w:val="28"/>
          <w:rtl w:val="0"/>
        </w:rPr>
        <w:t xml:space="preserve"> Білім беру бағдарламасының негізгі қағидаттары </w:t>
      </w:r>
    </w:p>
    <w:p w:rsidR="00000000" w:rsidDel="00000000" w:rsidP="00000000" w:rsidRDefault="00000000" w:rsidRPr="00000000" w14:paraId="00000BAB">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BAC">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BA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BA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BA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BB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BB1">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BB2">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BB3">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BB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BB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BB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BB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BB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BB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BBA">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76201</wp:posOffset>
                </wp:positionH>
                <wp:positionV relativeFrom="paragraph">
                  <wp:posOffset>2006600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76201</wp:posOffset>
                </wp:positionH>
                <wp:positionV relativeFrom="paragraph">
                  <wp:posOffset>2006600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BBB">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BBC">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BB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BBE">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93"/>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BB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BC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C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C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C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C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C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C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C7">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C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BC9">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BC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BC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BC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BC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BC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BCF">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BD0">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BD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BD2">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BD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BD4">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BD5">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BD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BD7">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BD8">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BD9">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A">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BDB">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C">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BDD">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BDE">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F">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BE0">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E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BE2">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BE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BE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BE5">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BE6">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BE7">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E8">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BE9">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EA">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BEB">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EC">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BED">
      <w:pPr>
        <w:keepNext w:val="1"/>
        <w:keepLines w:val="1"/>
        <w:spacing w:after="120" w:before="120" w:line="240" w:lineRule="auto"/>
        <w:jc w:val="both"/>
        <w:rPr>
          <w:rFonts w:ascii="Times New Roman" w:cs="Times New Roman" w:eastAsia="Times New Roman" w:hAnsi="Times New Roman"/>
          <w:color w:val="2f5496"/>
          <w:sz w:val="28"/>
          <w:szCs w:val="28"/>
        </w:rPr>
      </w:pPr>
      <w:bookmarkStart w:colFirst="0" w:colLast="0" w:name="_heading=h.3o7alnk" w:id="32"/>
      <w:bookmarkEnd w:id="32"/>
      <w:r w:rsidDel="00000000" w:rsidR="00000000" w:rsidRPr="00000000">
        <w:rPr>
          <w:rFonts w:ascii="Times New Roman" w:cs="Times New Roman" w:eastAsia="Times New Roman" w:hAnsi="Times New Roman"/>
          <w:b w:val="1"/>
          <w:color w:val="2f5496"/>
          <w:sz w:val="28"/>
          <w:szCs w:val="28"/>
          <w:rtl w:val="0"/>
        </w:rPr>
        <w:t xml:space="preserve">Әдебиеттер тізімі:</w:t>
      </w:r>
      <w:r w:rsidDel="00000000" w:rsidR="00000000" w:rsidRPr="00000000">
        <w:rPr>
          <w:rFonts w:ascii="Times New Roman" w:cs="Times New Roman" w:eastAsia="Times New Roman" w:hAnsi="Times New Roman"/>
          <w:color w:val="2f5496"/>
          <w:sz w:val="28"/>
          <w:szCs w:val="28"/>
          <w:rtl w:val="0"/>
        </w:rPr>
        <w:t xml:space="preserve"> </w:t>
      </w:r>
    </w:p>
    <w:p w:rsidR="00000000" w:rsidDel="00000000" w:rsidP="00000000" w:rsidRDefault="00000000" w:rsidRPr="00000000" w14:paraId="00000BEE">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BF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BF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BF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BF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BF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BF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BF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BF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C0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C0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C0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C0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C0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C0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C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C0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C1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C1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C1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C1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C1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C1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C1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C1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C2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C2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C2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C2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C2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C2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C2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C2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C3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C3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C3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C3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C3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C3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C3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C3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C4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C4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C4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C4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C4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C4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C4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C4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C5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C5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E">
      <w:pPr>
        <w:spacing w:after="120" w:line="240" w:lineRule="auto"/>
        <w:jc w:val="both"/>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851"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C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0"/>
      <w:numFmt w:val="decimal"/>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0"/>
      <w:numFmt w:val="decimal"/>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0"/>
      <w:numFmt w:val="decimal"/>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0"/>
      <w:numFmt w:val="decimal"/>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0"/>
      <w:numFmt w:val="decimal"/>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0"/>
      <w:numFmt w:val="decimal"/>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0"/>
      <w:numFmt w:val="decimal"/>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0"/>
      <w:numFmt w:val="decimal"/>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0"/>
      <w:numFmt w:val="decimal"/>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5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5">
    <w:lvl w:ilvl="0">
      <w:start w:val="1"/>
      <w:numFmt w:val="bullet"/>
      <w:lvlText w:val="●"/>
      <w:lvlJc w:val="left"/>
      <w:pPr>
        <w:ind w:left="792" w:hanging="360"/>
      </w:pPr>
      <w:rPr>
        <w:rFonts w:ascii="Noto Sans Symbols" w:cs="Noto Sans Symbols" w:eastAsia="Noto Sans Symbols" w:hAnsi="Noto Sans Symbols"/>
      </w:rPr>
    </w:lvl>
    <w:lvl w:ilvl="1">
      <w:start w:val="1"/>
      <w:numFmt w:val="bullet"/>
      <w:lvlText w:val="o"/>
      <w:lvlJc w:val="left"/>
      <w:pPr>
        <w:ind w:left="1512" w:hanging="360"/>
      </w:pPr>
      <w:rPr>
        <w:rFonts w:ascii="Courier New" w:cs="Courier New" w:eastAsia="Courier New" w:hAnsi="Courier New"/>
      </w:rPr>
    </w:lvl>
    <w:lvl w:ilvl="2">
      <w:start w:val="1"/>
      <w:numFmt w:val="bullet"/>
      <w:lvlText w:val="▪"/>
      <w:lvlJc w:val="left"/>
      <w:pPr>
        <w:ind w:left="2232" w:hanging="360"/>
      </w:pPr>
      <w:rPr>
        <w:rFonts w:ascii="Noto Sans Symbols" w:cs="Noto Sans Symbols" w:eastAsia="Noto Sans Symbols" w:hAnsi="Noto Sans Symbols"/>
      </w:rPr>
    </w:lvl>
    <w:lvl w:ilvl="3">
      <w:start w:val="1"/>
      <w:numFmt w:val="bullet"/>
      <w:lvlText w:val="●"/>
      <w:lvlJc w:val="left"/>
      <w:pPr>
        <w:ind w:left="2952" w:hanging="360"/>
      </w:pPr>
      <w:rPr>
        <w:rFonts w:ascii="Noto Sans Symbols" w:cs="Noto Sans Symbols" w:eastAsia="Noto Sans Symbols" w:hAnsi="Noto Sans Symbols"/>
      </w:rPr>
    </w:lvl>
    <w:lvl w:ilvl="4">
      <w:start w:val="1"/>
      <w:numFmt w:val="bullet"/>
      <w:lvlText w:val="o"/>
      <w:lvlJc w:val="left"/>
      <w:pPr>
        <w:ind w:left="3672" w:hanging="360"/>
      </w:pPr>
      <w:rPr>
        <w:rFonts w:ascii="Courier New" w:cs="Courier New" w:eastAsia="Courier New" w:hAnsi="Courier New"/>
      </w:rPr>
    </w:lvl>
    <w:lvl w:ilvl="5">
      <w:start w:val="1"/>
      <w:numFmt w:val="bullet"/>
      <w:lvlText w:val="▪"/>
      <w:lvlJc w:val="left"/>
      <w:pPr>
        <w:ind w:left="4392" w:hanging="360"/>
      </w:pPr>
      <w:rPr>
        <w:rFonts w:ascii="Noto Sans Symbols" w:cs="Noto Sans Symbols" w:eastAsia="Noto Sans Symbols" w:hAnsi="Noto Sans Symbols"/>
      </w:rPr>
    </w:lvl>
    <w:lvl w:ilvl="6">
      <w:start w:val="1"/>
      <w:numFmt w:val="bullet"/>
      <w:lvlText w:val="●"/>
      <w:lvlJc w:val="left"/>
      <w:pPr>
        <w:ind w:left="5112" w:hanging="360"/>
      </w:pPr>
      <w:rPr>
        <w:rFonts w:ascii="Noto Sans Symbols" w:cs="Noto Sans Symbols" w:eastAsia="Noto Sans Symbols" w:hAnsi="Noto Sans Symbols"/>
      </w:rPr>
    </w:lvl>
    <w:lvl w:ilvl="7">
      <w:start w:val="1"/>
      <w:numFmt w:val="bullet"/>
      <w:lvlText w:val="o"/>
      <w:lvlJc w:val="left"/>
      <w:pPr>
        <w:ind w:left="5832" w:hanging="360"/>
      </w:pPr>
      <w:rPr>
        <w:rFonts w:ascii="Courier New" w:cs="Courier New" w:eastAsia="Courier New" w:hAnsi="Courier New"/>
      </w:rPr>
    </w:lvl>
    <w:lvl w:ilvl="8">
      <w:start w:val="1"/>
      <w:numFmt w:val="bullet"/>
      <w:lvlText w:val="▪"/>
      <w:lvlJc w:val="left"/>
      <w:pPr>
        <w:ind w:left="6552" w:hanging="360"/>
      </w:pPr>
      <w:rPr>
        <w:rFonts w:ascii="Noto Sans Symbols" w:cs="Noto Sans Symbols" w:eastAsia="Noto Sans Symbols" w:hAnsi="Noto Sans Symbols"/>
      </w:rPr>
    </w:lvl>
  </w:abstractNum>
  <w:abstractNum w:abstractNumId="5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200" w:lineRule="auto"/>
    </w:pPr>
    <w:rPr>
      <w:rFonts w:ascii="Calibri" w:cs="Calibri" w:eastAsia="Calibri" w:hAnsi="Calibri"/>
      <w:b w:val="1"/>
      <w:i w:val="1"/>
      <w:color w:val="4472c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73760C"/>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4">
    <w:name w:val="heading 4"/>
    <w:basedOn w:val="a"/>
    <w:next w:val="a"/>
    <w:link w:val="40"/>
    <w:uiPriority w:val="9"/>
    <w:semiHidden w:val="1"/>
    <w:unhideWhenUsed w:val="1"/>
    <w:qFormat w:val="1"/>
    <w:rsid w:val="0024448F"/>
    <w:pPr>
      <w:keepNext w:val="1"/>
      <w:keepLines w:val="1"/>
      <w:spacing w:after="0" w:before="200"/>
      <w:outlineLvl w:val="3"/>
    </w:pPr>
    <w:rPr>
      <w:rFonts w:asciiTheme="majorHAnsi" w:cstheme="majorBidi" w:eastAsiaTheme="majorEastAsia" w:hAnsiTheme="majorHAnsi"/>
      <w:b w:val="1"/>
      <w:bCs w:val="1"/>
      <w:i w:val="1"/>
      <w:iCs w:val="1"/>
      <w:color w:val="4472c4" w:themeColor="accent1"/>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E36367"/>
    <w:pPr>
      <w:tabs>
        <w:tab w:val="right" w:leader="dot" w:pos="9016"/>
      </w:tabs>
      <w:spacing w:after="0" w:line="240" w:lineRule="auto"/>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aliases w:val="Знак4,Обычный (Web),Обычный (Web) Знак Знак Знак Знак,Обычный (Web) Знак Знак Знак Знак Знак,Обычный (Web) Знак Знак Знак Знак Знак Знак Знак Знак Знак,Обычный (Web)1,Обычный (веб) Знак,Обычный (веб) Знак Знак,Обычный (веб) Знак1"/>
    <w:basedOn w:val="a"/>
    <w:link w:val="21"/>
    <w:uiPriority w:val="99"/>
    <w:unhideWhenUsed w:val="1"/>
    <w:qFormat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qFormat w:val="1"/>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Текст примечания Знак"/>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paragraph" w:styleId="22">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2">
    <w:name w:val="Balloon Text"/>
    <w:basedOn w:val="a"/>
    <w:link w:val="af3"/>
    <w:uiPriority w:val="99"/>
    <w:semiHidden w:val="1"/>
    <w:unhideWhenUsed w:val="1"/>
    <w:rsid w:val="00336A3B"/>
    <w:pPr>
      <w:spacing w:after="0" w:line="240" w:lineRule="auto"/>
    </w:pPr>
    <w:rPr>
      <w:rFonts w:ascii="Tahoma" w:cs="Tahoma" w:hAnsi="Tahoma"/>
      <w:sz w:val="16"/>
      <w:szCs w:val="16"/>
    </w:rPr>
  </w:style>
  <w:style w:type="character" w:styleId="af3" w:customStyle="1">
    <w:name w:val="Текст выноски Знак"/>
    <w:basedOn w:val="a0"/>
    <w:link w:val="af2"/>
    <w:uiPriority w:val="99"/>
    <w:semiHidden w:val="1"/>
    <w:rsid w:val="00336A3B"/>
    <w:rPr>
      <w:rFonts w:ascii="Tahoma" w:cs="Tahoma" w:hAnsi="Tahoma"/>
      <w:sz w:val="16"/>
      <w:szCs w:val="16"/>
    </w:rPr>
  </w:style>
  <w:style w:type="character" w:styleId="40" w:customStyle="1">
    <w:name w:val="Заголовок 4 Знак"/>
    <w:basedOn w:val="a0"/>
    <w:link w:val="4"/>
    <w:uiPriority w:val="9"/>
    <w:rsid w:val="0024448F"/>
    <w:rPr>
      <w:rFonts w:asciiTheme="majorHAnsi" w:cstheme="majorBidi" w:eastAsiaTheme="majorEastAsia" w:hAnsiTheme="majorHAnsi"/>
      <w:b w:val="1"/>
      <w:bCs w:val="1"/>
      <w:i w:val="1"/>
      <w:iCs w:val="1"/>
      <w:color w:val="4472c4" w:themeColor="accent1"/>
    </w:rPr>
  </w:style>
  <w:style w:type="paragraph" w:styleId="Default" w:customStyle="1">
    <w:name w:val="Default"/>
    <w:uiPriority w:val="99"/>
    <w:qFormat w:val="1"/>
    <w:rsid w:val="004525E1"/>
    <w:pPr>
      <w:autoSpaceDE w:val="0"/>
      <w:autoSpaceDN w:val="0"/>
      <w:adjustRightInd w:val="0"/>
      <w:spacing w:after="0" w:line="240" w:lineRule="auto"/>
    </w:pPr>
    <w:rPr>
      <w:rFonts w:ascii="Arial" w:cs="Arial" w:eastAsia="Times New Roman" w:hAnsi="Arial"/>
      <w:color w:val="000000"/>
      <w:sz w:val="24"/>
      <w:szCs w:val="24"/>
      <w:lang w:eastAsia="en-GB" w:val="en-GB"/>
    </w:rPr>
  </w:style>
  <w:style w:type="character" w:styleId="layout" w:customStyle="1">
    <w:name w:val="layout"/>
    <w:basedOn w:val="a0"/>
    <w:rsid w:val="00BE216C"/>
  </w:style>
  <w:style w:type="table" w:styleId="DPCTableGrid181" w:customStyle="1">
    <w:name w:val="DPC_Table Grid181"/>
    <w:basedOn w:val="a1"/>
    <w:next w:val="a5"/>
    <w:uiPriority w:val="39"/>
    <w:rsid w:val="006F74B8"/>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f4">
    <w:name w:val="No Spacing"/>
    <w:uiPriority w:val="1"/>
    <w:qFormat w:val="1"/>
    <w:rsid w:val="005C20FB"/>
    <w:pPr>
      <w:spacing w:after="0" w:line="240" w:lineRule="auto"/>
    </w:pPr>
    <w:rPr>
      <w:rFonts w:ascii="Calibri" w:cs="Calibri" w:eastAsia="Calibri" w:hAnsi="Calibri"/>
      <w:lang w:eastAsia="ru-RU" w:val="en-GB"/>
    </w:rPr>
  </w:style>
  <w:style w:type="character" w:styleId="af5">
    <w:name w:val="FollowedHyperlink"/>
    <w:basedOn w:val="a0"/>
    <w:uiPriority w:val="99"/>
    <w:semiHidden w:val="1"/>
    <w:unhideWhenUsed w:val="1"/>
    <w:rsid w:val="009E5741"/>
    <w:rPr>
      <w:color w:val="954f72" w:themeColor="followedHyperlink"/>
      <w:u w:val="single"/>
    </w:rPr>
  </w:style>
  <w:style w:type="character" w:styleId="21" w:customStyle="1">
    <w:name w:val="Обычный (веб) Знак2"/>
    <w:aliases w:val="Знак4 Знак,Обычный (Web) Знак,Обычный (Web) Знак Знак Знак Знак Знак1,Обычный (Web) Знак Знак Знак Знак Знак Знак,Обычный (Web) Знак Знак Знак Знак Знак Знак Знак Знак Знак Знак,Обычный (Web)1 Знак,Обычный (веб) Знак Знак1"/>
    <w:link w:val="a8"/>
    <w:uiPriority w:val="99"/>
    <w:locked w:val="1"/>
    <w:rsid w:val="009E5741"/>
    <w:rPr>
      <w:rFonts w:ascii="Times New Roman" w:cs="Times New Roman" w:eastAsia="Times New Roman" w:hAnsi="Times New Roman"/>
      <w:sz w:val="24"/>
      <w:szCs w:val="24"/>
      <w:lang w:eastAsia="en-NZ" w:val="en-NZ"/>
    </w:rPr>
  </w:style>
  <w:style w:type="character" w:styleId="CommentTextChar1" w:customStyle="1">
    <w:name w:val="Comment Text Char1"/>
    <w:basedOn w:val="a0"/>
    <w:uiPriority w:val="99"/>
    <w:semiHidden w:val="1"/>
    <w:rsid w:val="009E5741"/>
    <w:rPr>
      <w:sz w:val="20"/>
      <w:szCs w:val="20"/>
    </w:rPr>
  </w:style>
  <w:style w:type="paragraph" w:styleId="c5" w:customStyle="1">
    <w:name w:val="c5"/>
    <w:basedOn w:val="a"/>
    <w:autoRedefine w:val="1"/>
    <w:uiPriority w:val="99"/>
    <w:semiHidden w:val="1"/>
    <w:qFormat w:val="1"/>
    <w:rsid w:val="009E5741"/>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msonormal0" w:customStyle="1">
    <w:name w:val="msonormal"/>
    <w:basedOn w:val="a"/>
    <w:autoRedefine w:val="1"/>
    <w:uiPriority w:val="99"/>
    <w:semiHidden w:val="1"/>
    <w:qFormat w:val="1"/>
    <w:rsid w:val="009E5741"/>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character" w:styleId="HeaderChar1" w:customStyle="1">
    <w:name w:val="Header Char1"/>
    <w:basedOn w:val="a0"/>
    <w:uiPriority w:val="99"/>
    <w:semiHidden w:val="1"/>
    <w:rsid w:val="009E5741"/>
  </w:style>
  <w:style w:type="character" w:styleId="FooterChar1" w:customStyle="1">
    <w:name w:val="Footer Char1"/>
    <w:basedOn w:val="a0"/>
    <w:uiPriority w:val="99"/>
    <w:semiHidden w:val="1"/>
    <w:rsid w:val="009E5741"/>
  </w:style>
  <w:style w:type="character" w:styleId="CommentSubjectChar1" w:customStyle="1">
    <w:name w:val="Comment Subject Char1"/>
    <w:basedOn w:val="CommentTextChar1"/>
    <w:uiPriority w:val="99"/>
    <w:semiHidden w:val="1"/>
    <w:rsid w:val="009E5741"/>
    <w:rPr>
      <w:b w:val="1"/>
      <w:bCs w:val="1"/>
      <w:sz w:val="20"/>
      <w:szCs w:val="20"/>
    </w:rPr>
  </w:style>
  <w:style w:type="character" w:styleId="BalloonTextChar1" w:customStyle="1">
    <w:name w:val="Balloon Text Char1"/>
    <w:basedOn w:val="a0"/>
    <w:uiPriority w:val="99"/>
    <w:semiHidden w:val="1"/>
    <w:rsid w:val="009E5741"/>
    <w:rPr>
      <w:rFonts w:ascii="Segoe UI" w:cs="Segoe UI" w:hAnsi="Segoe UI"/>
      <w:sz w:val="18"/>
      <w:szCs w:val="18"/>
    </w:rPr>
  </w:style>
  <w:style w:type="character" w:styleId="gmaildefault" w:customStyle="1">
    <w:name w:val="gmail_default"/>
    <w:basedOn w:val="a0"/>
    <w:rsid w:val="009E5741"/>
  </w:style>
  <w:style w:type="table" w:styleId="TableNormal1" w:customStyle="1">
    <w:name w:val="Table Normal1"/>
    <w:rsid w:val="009E5741"/>
    <w:pPr>
      <w:spacing w:line="254" w:lineRule="auto"/>
    </w:pPr>
    <w:rPr>
      <w:rFonts w:ascii="Calibri" w:cs="Calibri" w:eastAsia="Calibri" w:hAnsi="Calibri"/>
      <w:lang w:eastAsia="ru-RU"/>
    </w:rPr>
    <w:tblPr>
      <w:tblCellMar>
        <w:top w:w="0.0" w:type="dxa"/>
        <w:left w:w="0.0" w:type="dxa"/>
        <w:bottom w:w="0.0" w:type="dxa"/>
        <w:right w:w="0.0" w:type="dxa"/>
      </w:tblCellMar>
    </w:tblPr>
  </w:style>
  <w:style w:type="table" w:styleId="af6" w:customStyle="1">
    <w:name w:val="a"/>
    <w:basedOn w:val="TableNormal1"/>
    <w:rsid w:val="009E5741"/>
    <w:tblPr>
      <w:tblStyleRowBandSize w:val="1"/>
      <w:tblStyleColBandSize w:val="1"/>
      <w:tblCellMar>
        <w:left w:w="115.0" w:type="dxa"/>
        <w:right w:w="115.0" w:type="dxa"/>
      </w:tblCellMar>
    </w:tblPr>
  </w:style>
  <w:style w:type="table" w:styleId="DPCTableGrid1" w:customStyle="1">
    <w:name w:val="DPC_Table Grid1"/>
    <w:basedOn w:val="a1"/>
    <w:next w:val="a5"/>
    <w:uiPriority w:val="39"/>
    <w:rsid w:val="004E638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2" w:customStyle="1">
    <w:name w:val="DPC_Table Grid2"/>
    <w:basedOn w:val="a1"/>
    <w:next w:val="a5"/>
    <w:uiPriority w:val="39"/>
    <w:rsid w:val="006E309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3" w:customStyle="1">
    <w:name w:val="DPC_Table Grid3"/>
    <w:basedOn w:val="a1"/>
    <w:next w:val="a5"/>
    <w:uiPriority w:val="39"/>
    <w:rsid w:val="00DE3B5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4" w:customStyle="1">
    <w:name w:val="DPC_Table Grid4"/>
    <w:basedOn w:val="a1"/>
    <w:next w:val="a5"/>
    <w:uiPriority w:val="39"/>
    <w:rsid w:val="00DE3B5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7">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8">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9">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0">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1">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2">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3">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4">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7">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8">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9">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0">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1">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4">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5">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6">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7">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8">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1">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2">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3">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4">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5">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6">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7">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8">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9">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0">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3">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4">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5">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6">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80">
    <w:basedOn w:val="TableNormal"/>
    <w:pPr>
      <w:spacing w:line="254"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8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2">
    <w:basedOn w:val="TableNormal"/>
    <w:tblPr>
      <w:tblStyleRowBandSize w:val="1"/>
      <w:tblStyleColBandSize w:val="1"/>
      <w:tblCellMar>
        <w:top w:w="0.0" w:type="dxa"/>
        <w:left w:w="0.0" w:type="dxa"/>
        <w:bottom w:w="0.0" w:type="dxa"/>
        <w:right w:w="0.0" w:type="dxa"/>
      </w:tblCellMar>
    </w:tblPr>
  </w:style>
  <w:style w:type="table" w:styleId="Table8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4">
    <w:basedOn w:val="TableNormal"/>
    <w:tblPr>
      <w:tblStyleRowBandSize w:val="1"/>
      <w:tblStyleColBandSize w:val="1"/>
      <w:tblCellMar>
        <w:top w:w="0.0" w:type="dxa"/>
        <w:left w:w="115.0" w:type="dxa"/>
        <w:bottom w:w="0.0" w:type="dxa"/>
        <w:right w:w="115.0" w:type="dxa"/>
      </w:tblCellMar>
    </w:tblPr>
  </w:style>
  <w:style w:type="table" w:styleId="Table8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8">
    <w:basedOn w:val="TableNormal"/>
    <w:tblPr>
      <w:tblStyleRowBandSize w:val="1"/>
      <w:tblStyleColBandSize w:val="1"/>
      <w:tblCellMar>
        <w:top w:w="0.0" w:type="dxa"/>
        <w:left w:w="115.0" w:type="dxa"/>
        <w:bottom w:w="0.0" w:type="dxa"/>
        <w:right w:w="115.0" w:type="dxa"/>
      </w:tblCellMar>
    </w:tblPr>
  </w:style>
  <w:style w:type="table" w:styleId="Table89">
    <w:basedOn w:val="TableNormal"/>
    <w:tblPr>
      <w:tblStyleRowBandSize w:val="1"/>
      <w:tblStyleColBandSize w:val="1"/>
      <w:tblCellMar>
        <w:top w:w="0.0" w:type="dxa"/>
        <w:left w:w="115.0" w:type="dxa"/>
        <w:bottom w:w="0.0" w:type="dxa"/>
        <w:right w:w="115.0" w:type="dxa"/>
      </w:tblCellMar>
    </w:tblPr>
  </w:style>
  <w:style w:type="table" w:styleId="Table90">
    <w:basedOn w:val="TableNormal"/>
    <w:tblPr>
      <w:tblStyleRowBandSize w:val="1"/>
      <w:tblStyleColBandSize w:val="1"/>
      <w:tblCellMar>
        <w:top w:w="0.0" w:type="dxa"/>
        <w:left w:w="115.0" w:type="dxa"/>
        <w:bottom w:w="0.0" w:type="dxa"/>
        <w:right w:w="115.0" w:type="dxa"/>
      </w:tblCellMar>
    </w:tblPr>
  </w:style>
  <w:style w:type="table" w:styleId="Table91">
    <w:basedOn w:val="TableNormal"/>
    <w:tblPr>
      <w:tblStyleRowBandSize w:val="1"/>
      <w:tblStyleColBandSize w:val="1"/>
      <w:tblCellMar>
        <w:top w:w="0.0" w:type="dxa"/>
        <w:left w:w="115.0" w:type="dxa"/>
        <w:bottom w:w="0.0" w:type="dxa"/>
        <w:right w:w="115.0" w:type="dxa"/>
      </w:tblCellMar>
    </w:tblPr>
  </w:style>
  <w:style w:type="table" w:styleId="Table92">
    <w:basedOn w:val="TableNormal"/>
    <w:tblPr>
      <w:tblStyleRowBandSize w:val="1"/>
      <w:tblStyleColBandSize w:val="1"/>
      <w:tblCellMar>
        <w:top w:w="0.0" w:type="dxa"/>
        <w:left w:w="115.0" w:type="dxa"/>
        <w:bottom w:w="0.0" w:type="dxa"/>
        <w:right w:w="115.0" w:type="dxa"/>
      </w:tblCellMar>
    </w:tblPr>
  </w:style>
  <w:style w:type="table" w:styleId="Table9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McZwRr8+xPsCYFqd8Tc+iWoWY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OAByITFidTUxcEs0ZDd6eDBiZ3hfTzY1S0xZV0NkOXUzelU0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2023-04-16T14:04:00Z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